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232" w:rsidRDefault="004A3232" w:rsidP="004A3232">
      <w:pPr>
        <w:rPr>
          <w:noProof/>
          <w:lang w:eastAsia="en-GB"/>
        </w:rPr>
      </w:pPr>
      <w:r w:rsidRPr="004A3232">
        <w:drawing>
          <wp:inline distT="0" distB="0" distL="0" distR="0" wp14:anchorId="3E054AD0" wp14:editId="6C13F27D">
            <wp:extent cx="6642100" cy="43637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42100" cy="4363720"/>
                    </a:xfrm>
                    <a:prstGeom prst="rect">
                      <a:avLst/>
                    </a:prstGeom>
                  </pic:spPr>
                </pic:pic>
              </a:graphicData>
            </a:graphic>
          </wp:inline>
        </w:drawing>
      </w:r>
      <w:r w:rsidRPr="004A3232">
        <w:rPr>
          <w:noProof/>
          <w:lang w:eastAsia="en-GB"/>
        </w:rPr>
        <w:t xml:space="preserve"> </w:t>
      </w:r>
      <w:r w:rsidRPr="004A3232">
        <w:drawing>
          <wp:inline distT="0" distB="0" distL="0" distR="0" wp14:anchorId="544A98F3" wp14:editId="4CDA7FB6">
            <wp:extent cx="6642100" cy="4943475"/>
            <wp:effectExtent l="0" t="0" r="635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42100" cy="4943475"/>
                    </a:xfrm>
                    <a:prstGeom prst="rect">
                      <a:avLst/>
                    </a:prstGeom>
                  </pic:spPr>
                </pic:pic>
              </a:graphicData>
            </a:graphic>
          </wp:inline>
        </w:drawing>
      </w:r>
    </w:p>
    <w:p w:rsidR="004A3232" w:rsidRDefault="004A3232" w:rsidP="004A3232">
      <w:pPr>
        <w:spacing w:after="160" w:line="259" w:lineRule="auto"/>
        <w:rPr>
          <w:noProof/>
          <w:lang w:eastAsia="en-GB"/>
        </w:rPr>
      </w:pPr>
      <w:r>
        <w:rPr>
          <w:noProof/>
          <w:lang w:eastAsia="en-GB"/>
        </w:rPr>
        <w:br w:type="page"/>
      </w:r>
    </w:p>
    <w:p w:rsidR="004A3232" w:rsidRDefault="004A3232" w:rsidP="004A3232">
      <w:pPr>
        <w:rPr>
          <w:noProof/>
          <w:lang w:eastAsia="en-GB"/>
        </w:rPr>
      </w:pPr>
      <w:r w:rsidRPr="004A3232">
        <w:lastRenderedPageBreak/>
        <w:drawing>
          <wp:inline distT="0" distB="0" distL="0" distR="0" wp14:anchorId="7562565C" wp14:editId="5898012E">
            <wp:extent cx="6642100" cy="1135117"/>
            <wp:effectExtent l="0" t="0" r="635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12158"/>
                    <a:stretch/>
                  </pic:blipFill>
                  <pic:spPr bwMode="auto">
                    <a:xfrm>
                      <a:off x="0" y="0"/>
                      <a:ext cx="6642100" cy="1135117"/>
                    </a:xfrm>
                    <a:prstGeom prst="rect">
                      <a:avLst/>
                    </a:prstGeom>
                    <a:ln>
                      <a:noFill/>
                    </a:ln>
                    <a:extLst>
                      <a:ext uri="{53640926-AAD7-44D8-BBD7-CCE9431645EC}">
                        <a14:shadowObscured xmlns:a14="http://schemas.microsoft.com/office/drawing/2010/main"/>
                      </a:ext>
                    </a:extLst>
                  </pic:spPr>
                </pic:pic>
              </a:graphicData>
            </a:graphic>
          </wp:inline>
        </w:drawing>
      </w:r>
      <w:r w:rsidRPr="004A3232">
        <w:rPr>
          <w:noProof/>
          <w:lang w:eastAsia="en-GB"/>
        </w:rPr>
        <w:t xml:space="preserve"> </w:t>
      </w:r>
      <w:r w:rsidRPr="004A3232">
        <w:drawing>
          <wp:inline distT="0" distB="0" distL="0" distR="0" wp14:anchorId="5A7221FE" wp14:editId="678EF6C5">
            <wp:extent cx="6642100" cy="4545330"/>
            <wp:effectExtent l="0" t="0" r="635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2100" cy="4545330"/>
                    </a:xfrm>
                    <a:prstGeom prst="rect">
                      <a:avLst/>
                    </a:prstGeom>
                  </pic:spPr>
                </pic:pic>
              </a:graphicData>
            </a:graphic>
          </wp:inline>
        </w:drawing>
      </w:r>
      <w:r w:rsidRPr="004A3232">
        <w:rPr>
          <w:noProof/>
          <w:lang w:eastAsia="en-GB"/>
        </w:rPr>
        <w:t xml:space="preserve"> </w:t>
      </w:r>
      <w:r w:rsidRPr="004A3232">
        <w:rPr>
          <w:noProof/>
          <w:lang w:eastAsia="en-GB"/>
        </w:rPr>
        <w:lastRenderedPageBreak/>
        <w:drawing>
          <wp:inline distT="0" distB="0" distL="0" distR="0" wp14:anchorId="729DDA2D" wp14:editId="2CC7DECB">
            <wp:extent cx="6642100" cy="4295775"/>
            <wp:effectExtent l="0" t="0" r="635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2100" cy="4295775"/>
                    </a:xfrm>
                    <a:prstGeom prst="rect">
                      <a:avLst/>
                    </a:prstGeom>
                  </pic:spPr>
                </pic:pic>
              </a:graphicData>
            </a:graphic>
          </wp:inline>
        </w:drawing>
      </w:r>
      <w:r w:rsidRPr="004A3232">
        <w:rPr>
          <w:noProof/>
          <w:lang w:eastAsia="en-GB"/>
        </w:rPr>
        <w:t xml:space="preserve"> </w:t>
      </w:r>
      <w:r w:rsidRPr="004A3232">
        <w:rPr>
          <w:noProof/>
          <w:lang w:eastAsia="en-GB"/>
        </w:rPr>
        <w:drawing>
          <wp:inline distT="0" distB="0" distL="0" distR="0" wp14:anchorId="0ABAE1B3" wp14:editId="3E713C3C">
            <wp:extent cx="6642100" cy="89662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2100" cy="896620"/>
                    </a:xfrm>
                    <a:prstGeom prst="rect">
                      <a:avLst/>
                    </a:prstGeom>
                  </pic:spPr>
                </pic:pic>
              </a:graphicData>
            </a:graphic>
          </wp:inline>
        </w:drawing>
      </w:r>
    </w:p>
    <w:p w:rsidR="004A3232" w:rsidRDefault="004A3232" w:rsidP="004A3232">
      <w:pPr>
        <w:spacing w:after="160" w:line="259" w:lineRule="auto"/>
        <w:rPr>
          <w:noProof/>
          <w:lang w:eastAsia="en-GB"/>
        </w:rPr>
      </w:pPr>
      <w:r>
        <w:rPr>
          <w:noProof/>
          <w:lang w:eastAsia="en-GB"/>
        </w:rPr>
        <w:br w:type="page"/>
      </w:r>
    </w:p>
    <w:p w:rsidR="004A3232" w:rsidRDefault="004A3232" w:rsidP="004A3232">
      <w:pPr>
        <w:rPr>
          <w:noProof/>
          <w:lang w:eastAsia="en-GB"/>
        </w:rPr>
      </w:pPr>
      <w:r w:rsidRPr="004A3232">
        <w:lastRenderedPageBreak/>
        <w:drawing>
          <wp:inline distT="0" distB="0" distL="0" distR="0" wp14:anchorId="1920AA15" wp14:editId="1529AAC5">
            <wp:extent cx="6642100" cy="431355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2100" cy="4313555"/>
                    </a:xfrm>
                    <a:prstGeom prst="rect">
                      <a:avLst/>
                    </a:prstGeom>
                  </pic:spPr>
                </pic:pic>
              </a:graphicData>
            </a:graphic>
          </wp:inline>
        </w:drawing>
      </w:r>
      <w:r w:rsidRPr="004A3232">
        <w:rPr>
          <w:noProof/>
          <w:lang w:eastAsia="en-GB"/>
        </w:rPr>
        <w:t xml:space="preserve"> </w:t>
      </w:r>
      <w:r w:rsidRPr="004A3232">
        <w:drawing>
          <wp:inline distT="0" distB="0" distL="0" distR="0" wp14:anchorId="7A88F173" wp14:editId="72A3B738">
            <wp:extent cx="6642100" cy="442341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2100" cy="4423410"/>
                    </a:xfrm>
                    <a:prstGeom prst="rect">
                      <a:avLst/>
                    </a:prstGeom>
                  </pic:spPr>
                </pic:pic>
              </a:graphicData>
            </a:graphic>
          </wp:inline>
        </w:drawing>
      </w:r>
      <w:r w:rsidRPr="004A3232">
        <w:rPr>
          <w:noProof/>
          <w:lang w:eastAsia="en-GB"/>
        </w:rPr>
        <w:t xml:space="preserve"> </w:t>
      </w:r>
      <w:r w:rsidRPr="004A3232">
        <w:rPr>
          <w:noProof/>
          <w:lang w:eastAsia="en-GB"/>
        </w:rPr>
        <w:lastRenderedPageBreak/>
        <w:drawing>
          <wp:inline distT="0" distB="0" distL="0" distR="0" wp14:anchorId="0DB8D5A9" wp14:editId="06E960AE">
            <wp:extent cx="6640195" cy="1166648"/>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11882"/>
                    <a:stretch/>
                  </pic:blipFill>
                  <pic:spPr bwMode="auto">
                    <a:xfrm>
                      <a:off x="0" y="0"/>
                      <a:ext cx="6640195" cy="1166648"/>
                    </a:xfrm>
                    <a:prstGeom prst="rect">
                      <a:avLst/>
                    </a:prstGeom>
                    <a:ln>
                      <a:noFill/>
                    </a:ln>
                    <a:extLst>
                      <a:ext uri="{53640926-AAD7-44D8-BBD7-CCE9431645EC}">
                        <a14:shadowObscured xmlns:a14="http://schemas.microsoft.com/office/drawing/2010/main"/>
                      </a:ext>
                    </a:extLst>
                  </pic:spPr>
                </pic:pic>
              </a:graphicData>
            </a:graphic>
          </wp:inline>
        </w:drawing>
      </w:r>
      <w:r w:rsidRPr="004A3232">
        <w:rPr>
          <w:noProof/>
          <w:lang w:eastAsia="en-GB"/>
        </w:rPr>
        <w:t xml:space="preserve"> </w:t>
      </w:r>
      <w:r w:rsidRPr="004A3232">
        <w:rPr>
          <w:noProof/>
          <w:lang w:eastAsia="en-GB"/>
        </w:rPr>
        <w:drawing>
          <wp:inline distT="0" distB="0" distL="0" distR="0" wp14:anchorId="422EB419" wp14:editId="14C00877">
            <wp:extent cx="6642100" cy="475615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42100" cy="4756150"/>
                    </a:xfrm>
                    <a:prstGeom prst="rect">
                      <a:avLst/>
                    </a:prstGeom>
                  </pic:spPr>
                </pic:pic>
              </a:graphicData>
            </a:graphic>
          </wp:inline>
        </w:drawing>
      </w:r>
      <w:r w:rsidRPr="004A3232">
        <w:rPr>
          <w:noProof/>
          <w:lang w:eastAsia="en-GB"/>
        </w:rPr>
        <w:t xml:space="preserve"> </w:t>
      </w:r>
      <w:r w:rsidRPr="004A3232">
        <w:rPr>
          <w:noProof/>
          <w:lang w:eastAsia="en-GB"/>
        </w:rPr>
        <w:drawing>
          <wp:inline distT="0" distB="0" distL="0" distR="0" wp14:anchorId="2611677E" wp14:editId="04BC1156">
            <wp:extent cx="6642100" cy="3641834"/>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21307"/>
                    <a:stretch/>
                  </pic:blipFill>
                  <pic:spPr bwMode="auto">
                    <a:xfrm>
                      <a:off x="0" y="0"/>
                      <a:ext cx="6642100" cy="3641834"/>
                    </a:xfrm>
                    <a:prstGeom prst="rect">
                      <a:avLst/>
                    </a:prstGeom>
                    <a:ln>
                      <a:noFill/>
                    </a:ln>
                    <a:extLst>
                      <a:ext uri="{53640926-AAD7-44D8-BBD7-CCE9431645EC}">
                        <a14:shadowObscured xmlns:a14="http://schemas.microsoft.com/office/drawing/2010/main"/>
                      </a:ext>
                    </a:extLst>
                  </pic:spPr>
                </pic:pic>
              </a:graphicData>
            </a:graphic>
          </wp:inline>
        </w:drawing>
      </w:r>
    </w:p>
    <w:p w:rsidR="004A3232" w:rsidRDefault="004A3232" w:rsidP="004A3232">
      <w:pPr>
        <w:spacing w:after="160" w:line="259" w:lineRule="auto"/>
        <w:rPr>
          <w:noProof/>
          <w:lang w:eastAsia="en-GB"/>
        </w:rPr>
      </w:pPr>
      <w:r>
        <w:rPr>
          <w:noProof/>
          <w:lang w:eastAsia="en-GB"/>
        </w:rPr>
        <w:br w:type="page"/>
      </w:r>
    </w:p>
    <w:p w:rsidR="004A3232" w:rsidRPr="004C62AB" w:rsidRDefault="004A3232" w:rsidP="004A3232">
      <w:pPr>
        <w:pStyle w:val="Default"/>
        <w:jc w:val="center"/>
        <w:rPr>
          <w:rFonts w:asciiTheme="minorHAnsi" w:hAnsiTheme="minorHAnsi" w:cstheme="minorHAnsi"/>
          <w:sz w:val="36"/>
        </w:rPr>
      </w:pPr>
      <w:r>
        <w:rPr>
          <w:rFonts w:asciiTheme="minorHAnsi" w:hAnsiTheme="minorHAnsi" w:cstheme="minorHAnsi"/>
          <w:b/>
          <w:bCs/>
          <w:sz w:val="36"/>
        </w:rPr>
        <w:lastRenderedPageBreak/>
        <w:t xml:space="preserve">TASK 2 </w:t>
      </w:r>
      <w:r w:rsidRPr="004C62AB">
        <w:rPr>
          <w:rFonts w:asciiTheme="minorHAnsi" w:hAnsiTheme="minorHAnsi" w:cstheme="minorHAnsi"/>
          <w:b/>
          <w:bCs/>
          <w:sz w:val="36"/>
        </w:rPr>
        <w:t xml:space="preserve">Las </w:t>
      </w:r>
      <w:proofErr w:type="spellStart"/>
      <w:r w:rsidRPr="004C62AB">
        <w:rPr>
          <w:rFonts w:asciiTheme="minorHAnsi" w:hAnsiTheme="minorHAnsi" w:cstheme="minorHAnsi"/>
          <w:b/>
          <w:bCs/>
          <w:sz w:val="36"/>
        </w:rPr>
        <w:t>parejas</w:t>
      </w:r>
      <w:proofErr w:type="spellEnd"/>
      <w:r w:rsidRPr="004C62AB">
        <w:rPr>
          <w:rFonts w:asciiTheme="minorHAnsi" w:hAnsiTheme="minorHAnsi" w:cstheme="minorHAnsi"/>
          <w:b/>
          <w:bCs/>
          <w:sz w:val="36"/>
        </w:rPr>
        <w:t xml:space="preserve"> Dinks, el </w:t>
      </w:r>
      <w:proofErr w:type="spellStart"/>
      <w:r w:rsidRPr="004C62AB">
        <w:rPr>
          <w:rFonts w:asciiTheme="minorHAnsi" w:hAnsiTheme="minorHAnsi" w:cstheme="minorHAnsi"/>
          <w:b/>
          <w:bCs/>
          <w:sz w:val="36"/>
        </w:rPr>
        <w:t>modelo</w:t>
      </w:r>
      <w:proofErr w:type="spellEnd"/>
      <w:r w:rsidRPr="004C62AB">
        <w:rPr>
          <w:rFonts w:asciiTheme="minorHAnsi" w:hAnsiTheme="minorHAnsi" w:cstheme="minorHAnsi"/>
          <w:b/>
          <w:bCs/>
          <w:sz w:val="36"/>
        </w:rPr>
        <w:t xml:space="preserve"> de </w:t>
      </w:r>
      <w:proofErr w:type="spellStart"/>
      <w:r w:rsidRPr="004C62AB">
        <w:rPr>
          <w:rFonts w:asciiTheme="minorHAnsi" w:hAnsiTheme="minorHAnsi" w:cstheme="minorHAnsi"/>
          <w:b/>
          <w:bCs/>
          <w:sz w:val="36"/>
        </w:rPr>
        <w:t>familia</w:t>
      </w:r>
      <w:proofErr w:type="spellEnd"/>
    </w:p>
    <w:p w:rsidR="004A3232" w:rsidRPr="004C62AB" w:rsidRDefault="004A3232" w:rsidP="004A3232">
      <w:pPr>
        <w:jc w:val="center"/>
        <w:rPr>
          <w:rFonts w:cstheme="minorHAnsi"/>
          <w:b/>
          <w:bCs/>
          <w:sz w:val="36"/>
        </w:rPr>
      </w:pPr>
      <w:proofErr w:type="gramStart"/>
      <w:r w:rsidRPr="004C62AB">
        <w:rPr>
          <w:rFonts w:cstheme="minorHAnsi"/>
          <w:b/>
          <w:bCs/>
          <w:sz w:val="36"/>
        </w:rPr>
        <w:t>que</w:t>
      </w:r>
      <w:proofErr w:type="gramEnd"/>
      <w:r w:rsidRPr="004C62AB">
        <w:rPr>
          <w:rFonts w:cstheme="minorHAnsi"/>
          <w:b/>
          <w:bCs/>
          <w:sz w:val="36"/>
        </w:rPr>
        <w:t xml:space="preserve"> </w:t>
      </w:r>
      <w:proofErr w:type="spellStart"/>
      <w:r w:rsidRPr="004C62AB">
        <w:rPr>
          <w:rFonts w:cstheme="minorHAnsi"/>
          <w:b/>
          <w:bCs/>
          <w:sz w:val="36"/>
        </w:rPr>
        <w:t>está</w:t>
      </w:r>
      <w:proofErr w:type="spellEnd"/>
      <w:r w:rsidRPr="004C62AB">
        <w:rPr>
          <w:rFonts w:cstheme="minorHAnsi"/>
          <w:b/>
          <w:bCs/>
          <w:sz w:val="36"/>
        </w:rPr>
        <w:t xml:space="preserve"> </w:t>
      </w:r>
      <w:proofErr w:type="spellStart"/>
      <w:r w:rsidRPr="004C62AB">
        <w:rPr>
          <w:rFonts w:cstheme="minorHAnsi"/>
          <w:b/>
          <w:bCs/>
          <w:sz w:val="36"/>
        </w:rPr>
        <w:t>aumentando</w:t>
      </w:r>
      <w:proofErr w:type="spellEnd"/>
      <w:r w:rsidRPr="004C62AB">
        <w:rPr>
          <w:rFonts w:cstheme="minorHAnsi"/>
          <w:b/>
          <w:bCs/>
          <w:sz w:val="36"/>
        </w:rPr>
        <w:t xml:space="preserve"> </w:t>
      </w:r>
      <w:proofErr w:type="spellStart"/>
      <w:r w:rsidRPr="004C62AB">
        <w:rPr>
          <w:rFonts w:cstheme="minorHAnsi"/>
          <w:b/>
          <w:bCs/>
          <w:sz w:val="36"/>
        </w:rPr>
        <w:t>en</w:t>
      </w:r>
      <w:proofErr w:type="spellEnd"/>
      <w:r w:rsidRPr="004C62AB">
        <w:rPr>
          <w:rFonts w:cstheme="minorHAnsi"/>
          <w:b/>
          <w:bCs/>
          <w:sz w:val="36"/>
        </w:rPr>
        <w:t xml:space="preserve"> </w:t>
      </w:r>
      <w:proofErr w:type="spellStart"/>
      <w:r w:rsidRPr="004C62AB">
        <w:rPr>
          <w:rFonts w:cstheme="minorHAnsi"/>
          <w:b/>
          <w:bCs/>
          <w:sz w:val="36"/>
        </w:rPr>
        <w:t>España</w:t>
      </w:r>
      <w:proofErr w:type="spellEnd"/>
    </w:p>
    <w:p w:rsidR="004A3232" w:rsidRPr="004C62AB" w:rsidRDefault="004A3232" w:rsidP="004A3232">
      <w:pPr>
        <w:autoSpaceDE w:val="0"/>
        <w:autoSpaceDN w:val="0"/>
        <w:adjustRightInd w:val="0"/>
        <w:rPr>
          <w:rFonts w:cstheme="minorHAnsi"/>
          <w:color w:val="000000"/>
        </w:rPr>
      </w:pPr>
    </w:p>
    <w:p w:rsidR="004A3232" w:rsidRPr="004C62AB" w:rsidRDefault="004A3232" w:rsidP="004A3232">
      <w:pPr>
        <w:pStyle w:val="Default"/>
        <w:rPr>
          <w:rFonts w:asciiTheme="minorHAnsi" w:hAnsiTheme="minorHAnsi" w:cstheme="minorHAnsi"/>
          <w:b/>
          <w:bCs/>
        </w:rPr>
      </w:pPr>
      <w:r w:rsidRPr="004C62AB">
        <w:rPr>
          <w:rFonts w:asciiTheme="minorHAnsi" w:hAnsiTheme="minorHAnsi" w:cstheme="minorHAnsi"/>
        </w:rPr>
        <w:t xml:space="preserve">1. </w:t>
      </w:r>
      <w:proofErr w:type="spellStart"/>
      <w:r w:rsidRPr="004C62AB">
        <w:rPr>
          <w:rFonts w:asciiTheme="minorHAnsi" w:hAnsiTheme="minorHAnsi" w:cstheme="minorHAnsi"/>
          <w:b/>
          <w:bCs/>
        </w:rPr>
        <w:t>Escoge</w:t>
      </w:r>
      <w:proofErr w:type="spellEnd"/>
      <w:r w:rsidRPr="004C62AB">
        <w:rPr>
          <w:rFonts w:asciiTheme="minorHAnsi" w:hAnsiTheme="minorHAnsi" w:cstheme="minorHAnsi"/>
          <w:b/>
          <w:bCs/>
        </w:rPr>
        <w:t xml:space="preserve"> la </w:t>
      </w:r>
      <w:proofErr w:type="spellStart"/>
      <w:r w:rsidRPr="004C62AB">
        <w:rPr>
          <w:rFonts w:asciiTheme="minorHAnsi" w:hAnsiTheme="minorHAnsi" w:cstheme="minorHAnsi"/>
          <w:b/>
          <w:bCs/>
        </w:rPr>
        <w:t>terminación</w:t>
      </w:r>
      <w:proofErr w:type="spellEnd"/>
      <w:r w:rsidRPr="004C62AB">
        <w:rPr>
          <w:rFonts w:asciiTheme="minorHAnsi" w:hAnsiTheme="minorHAnsi" w:cstheme="minorHAnsi"/>
          <w:b/>
          <w:bCs/>
        </w:rPr>
        <w:t xml:space="preserve"> </w:t>
      </w:r>
      <w:proofErr w:type="spellStart"/>
      <w:r w:rsidRPr="004C62AB">
        <w:rPr>
          <w:rFonts w:asciiTheme="minorHAnsi" w:hAnsiTheme="minorHAnsi" w:cstheme="minorHAnsi"/>
          <w:b/>
          <w:bCs/>
        </w:rPr>
        <w:t>correcta</w:t>
      </w:r>
      <w:proofErr w:type="spellEnd"/>
      <w:r w:rsidRPr="004C62AB">
        <w:rPr>
          <w:rFonts w:asciiTheme="minorHAnsi" w:hAnsiTheme="minorHAnsi" w:cstheme="minorHAnsi"/>
          <w:b/>
          <w:bCs/>
        </w:rPr>
        <w:t xml:space="preserve"> para </w:t>
      </w:r>
      <w:proofErr w:type="spellStart"/>
      <w:r w:rsidRPr="004C62AB">
        <w:rPr>
          <w:rFonts w:asciiTheme="minorHAnsi" w:hAnsiTheme="minorHAnsi" w:cstheme="minorHAnsi"/>
          <w:b/>
          <w:bCs/>
        </w:rPr>
        <w:t>estas</w:t>
      </w:r>
      <w:proofErr w:type="spellEnd"/>
      <w:r w:rsidRPr="004C62AB">
        <w:rPr>
          <w:rFonts w:asciiTheme="minorHAnsi" w:hAnsiTheme="minorHAnsi" w:cstheme="minorHAnsi"/>
          <w:b/>
          <w:bCs/>
        </w:rPr>
        <w:t xml:space="preserve"> </w:t>
      </w:r>
      <w:proofErr w:type="spellStart"/>
      <w:r w:rsidRPr="004C62AB">
        <w:rPr>
          <w:rFonts w:asciiTheme="minorHAnsi" w:hAnsiTheme="minorHAnsi" w:cstheme="minorHAnsi"/>
          <w:b/>
          <w:bCs/>
        </w:rPr>
        <w:t>frases</w:t>
      </w:r>
      <w:proofErr w:type="spellEnd"/>
      <w:r w:rsidRPr="004C62AB">
        <w:rPr>
          <w:rFonts w:asciiTheme="minorHAnsi" w:hAnsiTheme="minorHAnsi" w:cstheme="minorHAnsi"/>
          <w:b/>
          <w:bCs/>
        </w:rPr>
        <w:t>.</w:t>
      </w:r>
    </w:p>
    <w:p w:rsidR="004A3232" w:rsidRPr="004C62AB" w:rsidRDefault="004A3232" w:rsidP="004A3232">
      <w:pPr>
        <w:pStyle w:val="Default"/>
        <w:rPr>
          <w:rFonts w:asciiTheme="minorHAnsi" w:hAnsiTheme="minorHAnsi" w:cstheme="minorHAnsi"/>
        </w:rPr>
      </w:pPr>
    </w:p>
    <w:p w:rsidR="004A3232" w:rsidRPr="004C62AB" w:rsidRDefault="004A3232" w:rsidP="004A3232">
      <w:pPr>
        <w:autoSpaceDE w:val="0"/>
        <w:autoSpaceDN w:val="0"/>
        <w:adjustRightInd w:val="0"/>
        <w:rPr>
          <w:rFonts w:cstheme="minorHAnsi"/>
          <w:color w:val="000000"/>
        </w:rPr>
      </w:pPr>
      <w:proofErr w:type="spellStart"/>
      <w:r w:rsidRPr="004C62AB">
        <w:rPr>
          <w:rFonts w:cstheme="minorHAnsi"/>
          <w:color w:val="000000"/>
        </w:rPr>
        <w:t>En</w:t>
      </w:r>
      <w:proofErr w:type="spellEnd"/>
      <w:r w:rsidRPr="004C62AB">
        <w:rPr>
          <w:rFonts w:cstheme="minorHAnsi"/>
          <w:color w:val="000000"/>
        </w:rPr>
        <w:t xml:space="preserve"> </w:t>
      </w:r>
      <w:proofErr w:type="spellStart"/>
      <w:r w:rsidRPr="004C62AB">
        <w:rPr>
          <w:rFonts w:cstheme="minorHAnsi"/>
          <w:color w:val="000000"/>
        </w:rPr>
        <w:t>España</w:t>
      </w:r>
      <w:proofErr w:type="spellEnd"/>
      <w:r w:rsidRPr="004C62AB">
        <w:rPr>
          <w:rFonts w:cstheme="minorHAnsi"/>
          <w:color w:val="000000"/>
        </w:rPr>
        <w:t xml:space="preserve"> </w:t>
      </w:r>
      <w:proofErr w:type="spellStart"/>
      <w:r w:rsidRPr="004C62AB">
        <w:rPr>
          <w:rFonts w:cstheme="minorHAnsi"/>
          <w:color w:val="000000"/>
        </w:rPr>
        <w:t>nacen</w:t>
      </w:r>
      <w:proofErr w:type="spellEnd"/>
      <w:r w:rsidRPr="004C62AB">
        <w:rPr>
          <w:rFonts w:cstheme="minorHAnsi"/>
          <w:color w:val="000000"/>
        </w:rPr>
        <w:t xml:space="preserve"> </w:t>
      </w:r>
      <w:proofErr w:type="spellStart"/>
      <w:r w:rsidRPr="004C62AB">
        <w:rPr>
          <w:rFonts w:cstheme="minorHAnsi"/>
          <w:color w:val="000000"/>
        </w:rPr>
        <w:t>actualmente</w:t>
      </w:r>
      <w:proofErr w:type="spellEnd"/>
      <w:r w:rsidRPr="004C62AB">
        <w:rPr>
          <w:rFonts w:cstheme="minorHAnsi"/>
          <w:color w:val="000000"/>
        </w:rPr>
        <w:t>, 1</w:t>
      </w:r>
      <w:proofErr w:type="gramStart"/>
      <w:r w:rsidRPr="004C62AB">
        <w:rPr>
          <w:rFonts w:cstheme="minorHAnsi"/>
          <w:color w:val="000000"/>
        </w:rPr>
        <w:t>,13</w:t>
      </w:r>
      <w:proofErr w:type="gramEnd"/>
      <w:r w:rsidRPr="004C62AB">
        <w:rPr>
          <w:rFonts w:cstheme="minorHAnsi"/>
          <w:color w:val="000000"/>
        </w:rPr>
        <w:t xml:space="preserve"> </w:t>
      </w:r>
      <w:proofErr w:type="spellStart"/>
      <w:r w:rsidRPr="004C62AB">
        <w:rPr>
          <w:rFonts w:cstheme="minorHAnsi"/>
          <w:color w:val="000000"/>
        </w:rPr>
        <w:t>hijos</w:t>
      </w:r>
      <w:proofErr w:type="spellEnd"/>
      <w:r w:rsidRPr="004C62AB">
        <w:rPr>
          <w:rFonts w:cstheme="minorHAnsi"/>
          <w:color w:val="000000"/>
        </w:rPr>
        <w:t xml:space="preserve"> de media </w:t>
      </w:r>
      <w:proofErr w:type="spellStart"/>
      <w:r w:rsidRPr="004C62AB">
        <w:rPr>
          <w:rFonts w:cstheme="minorHAnsi"/>
          <w:color w:val="000000"/>
        </w:rPr>
        <w:t>por</w:t>
      </w:r>
      <w:proofErr w:type="spellEnd"/>
      <w:r w:rsidRPr="004C62AB">
        <w:rPr>
          <w:rFonts w:cstheme="minorHAnsi"/>
          <w:color w:val="000000"/>
        </w:rPr>
        <w:t xml:space="preserve"> </w:t>
      </w:r>
      <w:proofErr w:type="spellStart"/>
      <w:r w:rsidRPr="004C62AB">
        <w:rPr>
          <w:rFonts w:cstheme="minorHAnsi"/>
          <w:color w:val="000000"/>
        </w:rPr>
        <w:t>mujer</w:t>
      </w:r>
      <w:proofErr w:type="spellEnd"/>
      <w:r w:rsidRPr="004C62AB">
        <w:rPr>
          <w:rFonts w:cstheme="minorHAnsi"/>
          <w:color w:val="000000"/>
        </w:rPr>
        <w:t xml:space="preserve">, lo que </w:t>
      </w:r>
      <w:proofErr w:type="spellStart"/>
      <w:r w:rsidRPr="004C62AB">
        <w:rPr>
          <w:rFonts w:cstheme="minorHAnsi"/>
          <w:color w:val="000000"/>
        </w:rPr>
        <w:t>nos</w:t>
      </w:r>
      <w:proofErr w:type="spellEnd"/>
      <w:r w:rsidRPr="004C62AB">
        <w:rPr>
          <w:rFonts w:cstheme="minorHAnsi"/>
          <w:color w:val="000000"/>
        </w:rPr>
        <w:t xml:space="preserve"> </w:t>
      </w:r>
      <w:proofErr w:type="spellStart"/>
      <w:r w:rsidRPr="004C62AB">
        <w:rPr>
          <w:rFonts w:cstheme="minorHAnsi"/>
          <w:color w:val="000000"/>
        </w:rPr>
        <w:t>convierte</w:t>
      </w:r>
      <w:proofErr w:type="spellEnd"/>
      <w:r w:rsidRPr="004C62AB">
        <w:rPr>
          <w:rFonts w:cstheme="minorHAnsi"/>
          <w:color w:val="000000"/>
        </w:rPr>
        <w:t xml:space="preserve"> </w:t>
      </w:r>
      <w:proofErr w:type="spellStart"/>
      <w:r w:rsidRPr="004C62AB">
        <w:rPr>
          <w:rFonts w:cstheme="minorHAnsi"/>
          <w:color w:val="000000"/>
        </w:rPr>
        <w:t>en</w:t>
      </w:r>
      <w:proofErr w:type="spellEnd"/>
      <w:r w:rsidRPr="004C62AB">
        <w:rPr>
          <w:rFonts w:cstheme="minorHAnsi"/>
          <w:color w:val="000000"/>
        </w:rPr>
        <w:t xml:space="preserve"> el </w:t>
      </w:r>
      <w:proofErr w:type="spellStart"/>
      <w:r w:rsidRPr="004C62AB">
        <w:rPr>
          <w:rFonts w:cstheme="minorHAnsi"/>
          <w:color w:val="000000"/>
        </w:rPr>
        <w:t>segundo</w:t>
      </w:r>
      <w:proofErr w:type="spellEnd"/>
      <w:r w:rsidRPr="004C62AB">
        <w:rPr>
          <w:rFonts w:cstheme="minorHAnsi"/>
          <w:color w:val="000000"/>
        </w:rPr>
        <w:t xml:space="preserve"> </w:t>
      </w:r>
      <w:proofErr w:type="spellStart"/>
      <w:r w:rsidRPr="004C62AB">
        <w:rPr>
          <w:rFonts w:cstheme="minorHAnsi"/>
          <w:color w:val="000000"/>
        </w:rPr>
        <w:t>país</w:t>
      </w:r>
      <w:proofErr w:type="spellEnd"/>
      <w:r w:rsidRPr="004C62AB">
        <w:rPr>
          <w:rFonts w:cstheme="minorHAnsi"/>
          <w:color w:val="000000"/>
        </w:rPr>
        <w:t xml:space="preserve"> con la </w:t>
      </w:r>
      <w:proofErr w:type="spellStart"/>
      <w:r w:rsidRPr="004C62AB">
        <w:rPr>
          <w:rFonts w:cstheme="minorHAnsi"/>
          <w:color w:val="000000"/>
        </w:rPr>
        <w:t>natalidad</w:t>
      </w:r>
      <w:proofErr w:type="spellEnd"/>
      <w:r w:rsidRPr="004C62AB">
        <w:rPr>
          <w:rFonts w:cstheme="minorHAnsi"/>
          <w:color w:val="000000"/>
        </w:rPr>
        <w:t xml:space="preserve"> </w:t>
      </w:r>
      <w:proofErr w:type="spellStart"/>
      <w:r w:rsidRPr="004C62AB">
        <w:rPr>
          <w:rFonts w:cstheme="minorHAnsi"/>
          <w:color w:val="000000"/>
        </w:rPr>
        <w:t>más</w:t>
      </w:r>
      <w:proofErr w:type="spellEnd"/>
      <w:r w:rsidRPr="004C62AB">
        <w:rPr>
          <w:rFonts w:cstheme="minorHAnsi"/>
          <w:color w:val="000000"/>
        </w:rPr>
        <w:t xml:space="preserve"> </w:t>
      </w:r>
      <w:proofErr w:type="spellStart"/>
      <w:r w:rsidRPr="004C62AB">
        <w:rPr>
          <w:rFonts w:cstheme="minorHAnsi"/>
          <w:color w:val="000000"/>
        </w:rPr>
        <w:t>baja</w:t>
      </w:r>
      <w:proofErr w:type="spellEnd"/>
      <w:r w:rsidRPr="004C62AB">
        <w:rPr>
          <w:rFonts w:cstheme="minorHAnsi"/>
          <w:color w:val="000000"/>
        </w:rPr>
        <w:t xml:space="preserve"> de la Unión </w:t>
      </w:r>
      <w:proofErr w:type="spellStart"/>
      <w:r w:rsidRPr="004C62AB">
        <w:rPr>
          <w:rFonts w:cstheme="minorHAnsi"/>
          <w:color w:val="000000"/>
        </w:rPr>
        <w:t>Europea</w:t>
      </w:r>
      <w:proofErr w:type="spellEnd"/>
      <w:r w:rsidRPr="004C62AB">
        <w:rPr>
          <w:rFonts w:cstheme="minorHAnsi"/>
          <w:color w:val="000000"/>
        </w:rPr>
        <w:t xml:space="preserve">. La </w:t>
      </w:r>
      <w:proofErr w:type="spellStart"/>
      <w:r w:rsidRPr="004C62AB">
        <w:rPr>
          <w:rFonts w:cstheme="minorHAnsi"/>
          <w:color w:val="000000"/>
        </w:rPr>
        <w:t>razones</w:t>
      </w:r>
      <w:proofErr w:type="spellEnd"/>
      <w:r w:rsidRPr="004C62AB">
        <w:rPr>
          <w:rFonts w:cstheme="minorHAnsi"/>
          <w:color w:val="000000"/>
        </w:rPr>
        <w:t xml:space="preserve"> son </w:t>
      </w:r>
      <w:proofErr w:type="spellStart"/>
      <w:r w:rsidRPr="004C62AB">
        <w:rPr>
          <w:rFonts w:cstheme="minorHAnsi"/>
          <w:color w:val="000000"/>
        </w:rPr>
        <w:t>muchas</w:t>
      </w:r>
      <w:proofErr w:type="spellEnd"/>
      <w:r w:rsidRPr="004C62AB">
        <w:rPr>
          <w:rFonts w:cstheme="minorHAnsi"/>
          <w:color w:val="000000"/>
        </w:rPr>
        <w:t xml:space="preserve"> y van </w:t>
      </w:r>
      <w:proofErr w:type="spellStart"/>
      <w:r w:rsidRPr="004C62AB">
        <w:rPr>
          <w:rFonts w:cstheme="minorHAnsi"/>
          <w:color w:val="000000"/>
        </w:rPr>
        <w:t>desde</w:t>
      </w:r>
      <w:proofErr w:type="spellEnd"/>
      <w:r w:rsidRPr="004C62AB">
        <w:rPr>
          <w:rFonts w:cstheme="minorHAnsi"/>
          <w:color w:val="000000"/>
        </w:rPr>
        <w:t xml:space="preserve"> el </w:t>
      </w:r>
      <w:proofErr w:type="spellStart"/>
      <w:r w:rsidRPr="004C62AB">
        <w:rPr>
          <w:rFonts w:cstheme="minorHAnsi"/>
          <w:color w:val="000000"/>
        </w:rPr>
        <w:t>desempleo</w:t>
      </w:r>
      <w:proofErr w:type="spellEnd"/>
      <w:r w:rsidRPr="004C62AB">
        <w:rPr>
          <w:rFonts w:cstheme="minorHAnsi"/>
          <w:color w:val="000000"/>
        </w:rPr>
        <w:t xml:space="preserve"> </w:t>
      </w:r>
      <w:proofErr w:type="spellStart"/>
      <w:r w:rsidRPr="004C62AB">
        <w:rPr>
          <w:rFonts w:cstheme="minorHAnsi"/>
          <w:color w:val="000000"/>
        </w:rPr>
        <w:t>juvenil</w:t>
      </w:r>
      <w:proofErr w:type="spellEnd"/>
      <w:r w:rsidRPr="004C62AB">
        <w:rPr>
          <w:rFonts w:cstheme="minorHAnsi"/>
          <w:color w:val="000000"/>
        </w:rPr>
        <w:t xml:space="preserve"> hasta las </w:t>
      </w:r>
      <w:proofErr w:type="spellStart"/>
      <w:r w:rsidRPr="004C62AB">
        <w:rPr>
          <w:rFonts w:cstheme="minorHAnsi"/>
          <w:color w:val="000000"/>
        </w:rPr>
        <w:t>dificultades</w:t>
      </w:r>
      <w:proofErr w:type="spellEnd"/>
      <w:r w:rsidRPr="004C62AB">
        <w:rPr>
          <w:rFonts w:cstheme="minorHAnsi"/>
          <w:color w:val="000000"/>
        </w:rPr>
        <w:t xml:space="preserve"> para </w:t>
      </w:r>
      <w:proofErr w:type="spellStart"/>
      <w:r w:rsidRPr="004C62AB">
        <w:rPr>
          <w:rFonts w:cstheme="minorHAnsi"/>
          <w:color w:val="000000"/>
        </w:rPr>
        <w:t>acceder</w:t>
      </w:r>
      <w:proofErr w:type="spellEnd"/>
      <w:r w:rsidRPr="004C62AB">
        <w:rPr>
          <w:rFonts w:cstheme="minorHAnsi"/>
          <w:color w:val="000000"/>
        </w:rPr>
        <w:t xml:space="preserve"> a la </w:t>
      </w:r>
      <w:proofErr w:type="spellStart"/>
      <w:r w:rsidRPr="004C62AB">
        <w:rPr>
          <w:rFonts w:cstheme="minorHAnsi"/>
          <w:color w:val="000000"/>
        </w:rPr>
        <w:t>vivienda</w:t>
      </w:r>
      <w:proofErr w:type="spellEnd"/>
      <w:r w:rsidRPr="004C62AB">
        <w:rPr>
          <w:rFonts w:cstheme="minorHAnsi"/>
          <w:color w:val="000000"/>
        </w:rPr>
        <w:t xml:space="preserve">. </w:t>
      </w:r>
      <w:proofErr w:type="spellStart"/>
      <w:r w:rsidRPr="004C62AB">
        <w:rPr>
          <w:rFonts w:cstheme="minorHAnsi"/>
          <w:color w:val="000000"/>
        </w:rPr>
        <w:t>También</w:t>
      </w:r>
      <w:proofErr w:type="spellEnd"/>
      <w:r w:rsidRPr="004C62AB">
        <w:rPr>
          <w:rFonts w:cstheme="minorHAnsi"/>
          <w:color w:val="000000"/>
        </w:rPr>
        <w:t xml:space="preserve"> las </w:t>
      </w:r>
      <w:proofErr w:type="spellStart"/>
      <w:r w:rsidRPr="004C62AB">
        <w:rPr>
          <w:rFonts w:cstheme="minorHAnsi"/>
          <w:color w:val="000000"/>
        </w:rPr>
        <w:t>consecuencias</w:t>
      </w:r>
      <w:proofErr w:type="spellEnd"/>
      <w:r w:rsidRPr="004C62AB">
        <w:rPr>
          <w:rFonts w:cstheme="minorHAnsi"/>
          <w:color w:val="000000"/>
        </w:rPr>
        <w:t xml:space="preserve"> las </w:t>
      </w:r>
      <w:proofErr w:type="spellStart"/>
      <w:r w:rsidRPr="004C62AB">
        <w:rPr>
          <w:rFonts w:cstheme="minorHAnsi"/>
          <w:color w:val="000000"/>
        </w:rPr>
        <w:t>conocemos</w:t>
      </w:r>
      <w:proofErr w:type="spellEnd"/>
      <w:r w:rsidRPr="004C62AB">
        <w:rPr>
          <w:rFonts w:cstheme="minorHAnsi"/>
          <w:color w:val="000000"/>
        </w:rPr>
        <w:t xml:space="preserve">: </w:t>
      </w:r>
      <w:proofErr w:type="spellStart"/>
      <w:r w:rsidRPr="004C62AB">
        <w:rPr>
          <w:rFonts w:cstheme="minorHAnsi"/>
          <w:color w:val="000000"/>
        </w:rPr>
        <w:t>somos</w:t>
      </w:r>
      <w:proofErr w:type="spellEnd"/>
      <w:r w:rsidRPr="004C62AB">
        <w:rPr>
          <w:rFonts w:cstheme="minorHAnsi"/>
          <w:color w:val="000000"/>
        </w:rPr>
        <w:t xml:space="preserve"> </w:t>
      </w:r>
      <w:proofErr w:type="gramStart"/>
      <w:r w:rsidRPr="004C62AB">
        <w:rPr>
          <w:rFonts w:cstheme="minorHAnsi"/>
          <w:color w:val="000000"/>
        </w:rPr>
        <w:t>un</w:t>
      </w:r>
      <w:proofErr w:type="gramEnd"/>
      <w:r w:rsidRPr="004C62AB">
        <w:rPr>
          <w:rFonts w:cstheme="minorHAnsi"/>
          <w:color w:val="000000"/>
        </w:rPr>
        <w:t xml:space="preserve"> </w:t>
      </w:r>
      <w:proofErr w:type="spellStart"/>
      <w:r w:rsidRPr="004C62AB">
        <w:rPr>
          <w:rFonts w:cstheme="minorHAnsi"/>
          <w:color w:val="000000"/>
        </w:rPr>
        <w:t>país</w:t>
      </w:r>
      <w:proofErr w:type="spellEnd"/>
      <w:r w:rsidRPr="004C62AB">
        <w:rPr>
          <w:rFonts w:cstheme="minorHAnsi"/>
          <w:color w:val="000000"/>
        </w:rPr>
        <w:t xml:space="preserve"> </w:t>
      </w:r>
      <w:proofErr w:type="spellStart"/>
      <w:r w:rsidRPr="004C62AB">
        <w:rPr>
          <w:rFonts w:cstheme="minorHAnsi"/>
          <w:color w:val="000000"/>
        </w:rPr>
        <w:t>envejecido</w:t>
      </w:r>
      <w:proofErr w:type="spellEnd"/>
      <w:r w:rsidRPr="004C62AB">
        <w:rPr>
          <w:rFonts w:cstheme="minorHAnsi"/>
          <w:color w:val="000000"/>
        </w:rPr>
        <w:t xml:space="preserve">. </w:t>
      </w:r>
      <w:proofErr w:type="spellStart"/>
      <w:r w:rsidRPr="004C62AB">
        <w:rPr>
          <w:rFonts w:cstheme="minorHAnsi"/>
          <w:color w:val="000000"/>
        </w:rPr>
        <w:t>Por</w:t>
      </w:r>
      <w:proofErr w:type="spellEnd"/>
      <w:r w:rsidRPr="004C62AB">
        <w:rPr>
          <w:rFonts w:cstheme="minorHAnsi"/>
          <w:color w:val="000000"/>
        </w:rPr>
        <w:t xml:space="preserve"> lo que, con </w:t>
      </w:r>
      <w:proofErr w:type="spellStart"/>
      <w:proofErr w:type="gramStart"/>
      <w:r w:rsidRPr="004C62AB">
        <w:rPr>
          <w:rFonts w:cstheme="minorHAnsi"/>
          <w:color w:val="000000"/>
        </w:rPr>
        <w:t>este</w:t>
      </w:r>
      <w:proofErr w:type="spellEnd"/>
      <w:proofErr w:type="gramEnd"/>
      <w:r w:rsidRPr="004C62AB">
        <w:rPr>
          <w:rFonts w:cstheme="minorHAnsi"/>
          <w:color w:val="000000"/>
        </w:rPr>
        <w:t xml:space="preserve"> panorama socio-</w:t>
      </w:r>
      <w:proofErr w:type="spellStart"/>
      <w:r w:rsidRPr="004C62AB">
        <w:rPr>
          <w:rFonts w:cstheme="minorHAnsi"/>
          <w:color w:val="000000"/>
        </w:rPr>
        <w:t>económico</w:t>
      </w:r>
      <w:proofErr w:type="spellEnd"/>
      <w:r w:rsidRPr="004C62AB">
        <w:rPr>
          <w:rFonts w:cstheme="minorHAnsi"/>
          <w:color w:val="000000"/>
        </w:rPr>
        <w:t xml:space="preserve"> </w:t>
      </w:r>
      <w:proofErr w:type="spellStart"/>
      <w:r w:rsidRPr="004C62AB">
        <w:rPr>
          <w:rFonts w:cstheme="minorHAnsi"/>
          <w:color w:val="000000"/>
        </w:rPr>
        <w:t>resulta</w:t>
      </w:r>
      <w:proofErr w:type="spellEnd"/>
      <w:r w:rsidRPr="004C62AB">
        <w:rPr>
          <w:rFonts w:cstheme="minorHAnsi"/>
          <w:color w:val="000000"/>
        </w:rPr>
        <w:t xml:space="preserve"> </w:t>
      </w:r>
      <w:proofErr w:type="spellStart"/>
      <w:r w:rsidRPr="004C62AB">
        <w:rPr>
          <w:rFonts w:cstheme="minorHAnsi"/>
          <w:color w:val="000000"/>
        </w:rPr>
        <w:t>obvio</w:t>
      </w:r>
      <w:proofErr w:type="spellEnd"/>
      <w:r w:rsidRPr="004C62AB">
        <w:rPr>
          <w:rFonts w:cstheme="minorHAnsi"/>
          <w:color w:val="000000"/>
        </w:rPr>
        <w:t xml:space="preserve"> que </w:t>
      </w:r>
      <w:proofErr w:type="spellStart"/>
      <w:r w:rsidRPr="004C62AB">
        <w:rPr>
          <w:rFonts w:cstheme="minorHAnsi"/>
          <w:color w:val="000000"/>
        </w:rPr>
        <w:t>los</w:t>
      </w:r>
      <w:proofErr w:type="spellEnd"/>
      <w:r w:rsidRPr="004C62AB">
        <w:rPr>
          <w:rFonts w:cstheme="minorHAnsi"/>
          <w:color w:val="000000"/>
        </w:rPr>
        <w:t xml:space="preserve"> </w:t>
      </w:r>
      <w:proofErr w:type="spellStart"/>
      <w:r w:rsidRPr="004C62AB">
        <w:rPr>
          <w:rFonts w:cstheme="minorHAnsi"/>
          <w:color w:val="000000"/>
        </w:rPr>
        <w:t>modelos</w:t>
      </w:r>
      <w:proofErr w:type="spellEnd"/>
      <w:r w:rsidRPr="004C62AB">
        <w:rPr>
          <w:rFonts w:cstheme="minorHAnsi"/>
          <w:color w:val="000000"/>
        </w:rPr>
        <w:t xml:space="preserve"> de </w:t>
      </w:r>
      <w:proofErr w:type="spellStart"/>
      <w:r w:rsidRPr="004C62AB">
        <w:rPr>
          <w:rFonts w:cstheme="minorHAnsi"/>
          <w:color w:val="000000"/>
        </w:rPr>
        <w:t>familia</w:t>
      </w:r>
      <w:proofErr w:type="spellEnd"/>
      <w:r w:rsidRPr="004C62AB">
        <w:rPr>
          <w:rFonts w:cstheme="minorHAnsi"/>
          <w:color w:val="000000"/>
        </w:rPr>
        <w:t xml:space="preserve"> </w:t>
      </w:r>
      <w:proofErr w:type="spellStart"/>
      <w:r w:rsidRPr="004C62AB">
        <w:rPr>
          <w:rFonts w:cstheme="minorHAnsi"/>
          <w:color w:val="000000"/>
        </w:rPr>
        <w:t>tradicional</w:t>
      </w:r>
      <w:proofErr w:type="spellEnd"/>
      <w:r w:rsidRPr="004C62AB">
        <w:rPr>
          <w:rFonts w:cstheme="minorHAnsi"/>
          <w:color w:val="000000"/>
        </w:rPr>
        <w:t xml:space="preserve"> </w:t>
      </w:r>
      <w:proofErr w:type="spellStart"/>
      <w:r w:rsidRPr="004C62AB">
        <w:rPr>
          <w:rFonts w:cstheme="minorHAnsi"/>
          <w:color w:val="000000"/>
        </w:rPr>
        <w:t>estén</w:t>
      </w:r>
      <w:proofErr w:type="spellEnd"/>
      <w:r w:rsidRPr="004C62AB">
        <w:rPr>
          <w:rFonts w:cstheme="minorHAnsi"/>
          <w:color w:val="000000"/>
        </w:rPr>
        <w:t xml:space="preserve"> </w:t>
      </w:r>
      <w:proofErr w:type="spellStart"/>
      <w:r w:rsidRPr="004C62AB">
        <w:rPr>
          <w:rFonts w:cstheme="minorHAnsi"/>
          <w:color w:val="000000"/>
        </w:rPr>
        <w:t>evolucionando</w:t>
      </w:r>
      <w:proofErr w:type="spellEnd"/>
      <w:r w:rsidRPr="004C62AB">
        <w:rPr>
          <w:rFonts w:cstheme="minorHAnsi"/>
          <w:color w:val="000000"/>
        </w:rPr>
        <w:t xml:space="preserve"> y </w:t>
      </w:r>
      <w:proofErr w:type="spellStart"/>
      <w:r w:rsidRPr="004C62AB">
        <w:rPr>
          <w:rFonts w:cstheme="minorHAnsi"/>
          <w:color w:val="000000"/>
        </w:rPr>
        <w:t>adaptándose</w:t>
      </w:r>
      <w:proofErr w:type="spellEnd"/>
      <w:r w:rsidRPr="004C62AB">
        <w:rPr>
          <w:rFonts w:cstheme="minorHAnsi"/>
          <w:color w:val="000000"/>
        </w:rPr>
        <w:t xml:space="preserve">. </w:t>
      </w:r>
    </w:p>
    <w:p w:rsidR="004A3232" w:rsidRPr="004C62AB" w:rsidRDefault="004A3232" w:rsidP="004A3232">
      <w:pPr>
        <w:autoSpaceDE w:val="0"/>
        <w:autoSpaceDN w:val="0"/>
        <w:adjustRightInd w:val="0"/>
        <w:rPr>
          <w:rFonts w:cstheme="minorHAnsi"/>
          <w:color w:val="000000"/>
        </w:rPr>
      </w:pPr>
    </w:p>
    <w:p w:rsidR="004A3232" w:rsidRPr="004C62AB" w:rsidRDefault="004A3232" w:rsidP="004A3232">
      <w:pPr>
        <w:autoSpaceDE w:val="0"/>
        <w:autoSpaceDN w:val="0"/>
        <w:adjustRightInd w:val="0"/>
        <w:rPr>
          <w:rFonts w:cstheme="minorHAnsi"/>
          <w:color w:val="000000"/>
        </w:rPr>
      </w:pPr>
      <w:proofErr w:type="gramStart"/>
      <w:r w:rsidRPr="004C62AB">
        <w:rPr>
          <w:rFonts w:cstheme="minorHAnsi"/>
          <w:color w:val="000000"/>
        </w:rPr>
        <w:t>Un</w:t>
      </w:r>
      <w:proofErr w:type="gramEnd"/>
      <w:r w:rsidRPr="004C62AB">
        <w:rPr>
          <w:rFonts w:cstheme="minorHAnsi"/>
          <w:color w:val="000000"/>
        </w:rPr>
        <w:t xml:space="preserve"> </w:t>
      </w:r>
      <w:proofErr w:type="spellStart"/>
      <w:r w:rsidRPr="004C62AB">
        <w:rPr>
          <w:rFonts w:cstheme="minorHAnsi"/>
          <w:color w:val="000000"/>
        </w:rPr>
        <w:t>ejemplo</w:t>
      </w:r>
      <w:proofErr w:type="spellEnd"/>
      <w:r w:rsidRPr="004C62AB">
        <w:rPr>
          <w:rFonts w:cstheme="minorHAnsi"/>
          <w:color w:val="000000"/>
        </w:rPr>
        <w:t xml:space="preserve"> de </w:t>
      </w:r>
      <w:proofErr w:type="spellStart"/>
      <w:r w:rsidRPr="004C62AB">
        <w:rPr>
          <w:rFonts w:cstheme="minorHAnsi"/>
          <w:color w:val="000000"/>
        </w:rPr>
        <w:t>esto</w:t>
      </w:r>
      <w:proofErr w:type="spellEnd"/>
      <w:r w:rsidRPr="004C62AB">
        <w:rPr>
          <w:rFonts w:cstheme="minorHAnsi"/>
          <w:color w:val="000000"/>
        </w:rPr>
        <w:t xml:space="preserve">, </w:t>
      </w:r>
      <w:proofErr w:type="spellStart"/>
      <w:r w:rsidRPr="004C62AB">
        <w:rPr>
          <w:rFonts w:cstheme="minorHAnsi"/>
          <w:color w:val="000000"/>
        </w:rPr>
        <w:t>es</w:t>
      </w:r>
      <w:proofErr w:type="spellEnd"/>
      <w:r w:rsidRPr="004C62AB">
        <w:rPr>
          <w:rFonts w:cstheme="minorHAnsi"/>
          <w:color w:val="000000"/>
        </w:rPr>
        <w:t xml:space="preserve"> el </w:t>
      </w:r>
      <w:proofErr w:type="spellStart"/>
      <w:r w:rsidRPr="004C62AB">
        <w:rPr>
          <w:rFonts w:cstheme="minorHAnsi"/>
          <w:color w:val="000000"/>
        </w:rPr>
        <w:t>aumento</w:t>
      </w:r>
      <w:proofErr w:type="spellEnd"/>
      <w:r w:rsidRPr="004C62AB">
        <w:rPr>
          <w:rFonts w:cstheme="minorHAnsi"/>
          <w:color w:val="000000"/>
        </w:rPr>
        <w:t xml:space="preserve"> de </w:t>
      </w:r>
      <w:proofErr w:type="spellStart"/>
      <w:r w:rsidRPr="004C62AB">
        <w:rPr>
          <w:rFonts w:cstheme="minorHAnsi"/>
          <w:color w:val="000000"/>
        </w:rPr>
        <w:t>los</w:t>
      </w:r>
      <w:proofErr w:type="spellEnd"/>
      <w:r w:rsidRPr="004C62AB">
        <w:rPr>
          <w:rFonts w:cstheme="minorHAnsi"/>
          <w:color w:val="000000"/>
        </w:rPr>
        <w:t xml:space="preserve"> </w:t>
      </w:r>
      <w:proofErr w:type="spellStart"/>
      <w:r w:rsidRPr="004C62AB">
        <w:rPr>
          <w:rFonts w:cstheme="minorHAnsi"/>
          <w:color w:val="000000"/>
        </w:rPr>
        <w:t>hogares</w:t>
      </w:r>
      <w:proofErr w:type="spellEnd"/>
      <w:r w:rsidRPr="004C62AB">
        <w:rPr>
          <w:rFonts w:cstheme="minorHAnsi"/>
          <w:color w:val="000000"/>
        </w:rPr>
        <w:t xml:space="preserve"> DINKS (</w:t>
      </w:r>
      <w:proofErr w:type="spellStart"/>
      <w:r w:rsidRPr="004C62AB">
        <w:rPr>
          <w:rFonts w:cstheme="minorHAnsi"/>
          <w:color w:val="000000"/>
        </w:rPr>
        <w:t>por</w:t>
      </w:r>
      <w:proofErr w:type="spellEnd"/>
      <w:r w:rsidRPr="004C62AB">
        <w:rPr>
          <w:rFonts w:cstheme="minorHAnsi"/>
          <w:color w:val="000000"/>
        </w:rPr>
        <w:t xml:space="preserve"> sus </w:t>
      </w:r>
      <w:proofErr w:type="spellStart"/>
      <w:r w:rsidRPr="004C62AB">
        <w:rPr>
          <w:rFonts w:cstheme="minorHAnsi"/>
          <w:color w:val="000000"/>
        </w:rPr>
        <w:t>siglas</w:t>
      </w:r>
      <w:proofErr w:type="spellEnd"/>
      <w:r w:rsidRPr="004C62AB">
        <w:rPr>
          <w:rFonts w:cstheme="minorHAnsi"/>
          <w:color w:val="000000"/>
        </w:rPr>
        <w:t xml:space="preserve"> </w:t>
      </w:r>
      <w:proofErr w:type="spellStart"/>
      <w:r w:rsidRPr="004C62AB">
        <w:rPr>
          <w:rFonts w:cstheme="minorHAnsi"/>
          <w:color w:val="000000"/>
        </w:rPr>
        <w:t>en</w:t>
      </w:r>
      <w:proofErr w:type="spellEnd"/>
      <w:r w:rsidRPr="004C62AB">
        <w:rPr>
          <w:rFonts w:cstheme="minorHAnsi"/>
          <w:color w:val="000000"/>
        </w:rPr>
        <w:t xml:space="preserve"> </w:t>
      </w:r>
      <w:proofErr w:type="spellStart"/>
      <w:r w:rsidRPr="004C62AB">
        <w:rPr>
          <w:rFonts w:cstheme="minorHAnsi"/>
          <w:color w:val="000000"/>
        </w:rPr>
        <w:t>inglés</w:t>
      </w:r>
      <w:proofErr w:type="spellEnd"/>
      <w:r w:rsidRPr="004C62AB">
        <w:rPr>
          <w:rFonts w:cstheme="minorHAnsi"/>
          <w:color w:val="000000"/>
        </w:rPr>
        <w:t xml:space="preserve">, </w:t>
      </w:r>
      <w:r w:rsidRPr="004C62AB">
        <w:rPr>
          <w:rFonts w:cstheme="minorHAnsi"/>
          <w:i/>
          <w:iCs/>
          <w:color w:val="000000"/>
        </w:rPr>
        <w:t>Dual Income No Kids</w:t>
      </w:r>
      <w:r w:rsidRPr="004C62AB">
        <w:rPr>
          <w:rFonts w:cstheme="minorHAnsi"/>
          <w:color w:val="000000"/>
        </w:rPr>
        <w:t xml:space="preserve">), que </w:t>
      </w:r>
      <w:proofErr w:type="spellStart"/>
      <w:r w:rsidRPr="004C62AB">
        <w:rPr>
          <w:rFonts w:cstheme="minorHAnsi"/>
          <w:color w:val="000000"/>
        </w:rPr>
        <w:t>significa</w:t>
      </w:r>
      <w:proofErr w:type="spellEnd"/>
      <w:r w:rsidRPr="004C62AB">
        <w:rPr>
          <w:rFonts w:cstheme="minorHAnsi"/>
          <w:color w:val="000000"/>
        </w:rPr>
        <w:t xml:space="preserve"> '</w:t>
      </w:r>
      <w:proofErr w:type="spellStart"/>
      <w:r w:rsidRPr="004C62AB">
        <w:rPr>
          <w:rFonts w:cstheme="minorHAnsi"/>
          <w:color w:val="000000"/>
        </w:rPr>
        <w:t>Doble</w:t>
      </w:r>
      <w:proofErr w:type="spellEnd"/>
      <w:r w:rsidRPr="004C62AB">
        <w:rPr>
          <w:rFonts w:cstheme="minorHAnsi"/>
          <w:color w:val="000000"/>
        </w:rPr>
        <w:t xml:space="preserve"> </w:t>
      </w:r>
      <w:proofErr w:type="spellStart"/>
      <w:r w:rsidRPr="004C62AB">
        <w:rPr>
          <w:rFonts w:cstheme="minorHAnsi"/>
          <w:color w:val="000000"/>
        </w:rPr>
        <w:t>Ingreso</w:t>
      </w:r>
      <w:proofErr w:type="spellEnd"/>
      <w:r w:rsidRPr="004C62AB">
        <w:rPr>
          <w:rFonts w:cstheme="minorHAnsi"/>
          <w:color w:val="000000"/>
        </w:rPr>
        <w:t xml:space="preserve"> Sin </w:t>
      </w:r>
      <w:proofErr w:type="spellStart"/>
      <w:r w:rsidRPr="004C62AB">
        <w:rPr>
          <w:rFonts w:cstheme="minorHAnsi"/>
          <w:color w:val="000000"/>
        </w:rPr>
        <w:t>Hijos</w:t>
      </w:r>
      <w:proofErr w:type="spellEnd"/>
      <w:r w:rsidRPr="004C62AB">
        <w:rPr>
          <w:rFonts w:cstheme="minorHAnsi"/>
          <w:color w:val="000000"/>
        </w:rPr>
        <w:t xml:space="preserve">’, y que </w:t>
      </w:r>
      <w:proofErr w:type="spellStart"/>
      <w:r w:rsidRPr="004C62AB">
        <w:rPr>
          <w:rFonts w:cstheme="minorHAnsi"/>
          <w:color w:val="000000"/>
        </w:rPr>
        <w:t>según</w:t>
      </w:r>
      <w:proofErr w:type="spellEnd"/>
      <w:r w:rsidRPr="004C62AB">
        <w:rPr>
          <w:rFonts w:cstheme="minorHAnsi"/>
          <w:color w:val="000000"/>
        </w:rPr>
        <w:t xml:space="preserve"> </w:t>
      </w:r>
      <w:proofErr w:type="spellStart"/>
      <w:r w:rsidRPr="004C62AB">
        <w:rPr>
          <w:rFonts w:cstheme="minorHAnsi"/>
          <w:color w:val="000000"/>
        </w:rPr>
        <w:t>cifras</w:t>
      </w:r>
      <w:proofErr w:type="spellEnd"/>
      <w:r w:rsidRPr="004C62AB">
        <w:rPr>
          <w:rFonts w:cstheme="minorHAnsi"/>
          <w:color w:val="000000"/>
        </w:rPr>
        <w:t xml:space="preserve"> del INE, </w:t>
      </w:r>
      <w:proofErr w:type="spellStart"/>
      <w:r w:rsidRPr="004C62AB">
        <w:rPr>
          <w:rFonts w:cstheme="minorHAnsi"/>
          <w:color w:val="000000"/>
        </w:rPr>
        <w:t>representan</w:t>
      </w:r>
      <w:proofErr w:type="spellEnd"/>
      <w:r w:rsidRPr="004C62AB">
        <w:rPr>
          <w:rFonts w:cstheme="minorHAnsi"/>
          <w:color w:val="000000"/>
        </w:rPr>
        <w:t xml:space="preserve"> el 15% de </w:t>
      </w:r>
      <w:proofErr w:type="spellStart"/>
      <w:r w:rsidRPr="004C62AB">
        <w:rPr>
          <w:rFonts w:cstheme="minorHAnsi"/>
          <w:color w:val="000000"/>
        </w:rPr>
        <w:t>los</w:t>
      </w:r>
      <w:proofErr w:type="spellEnd"/>
      <w:r w:rsidRPr="004C62AB">
        <w:rPr>
          <w:rFonts w:cstheme="minorHAnsi"/>
          <w:color w:val="000000"/>
        </w:rPr>
        <w:t xml:space="preserve"> </w:t>
      </w:r>
      <w:proofErr w:type="spellStart"/>
      <w:r w:rsidRPr="004C62AB">
        <w:rPr>
          <w:rFonts w:cstheme="minorHAnsi"/>
          <w:color w:val="000000"/>
        </w:rPr>
        <w:t>hogares</w:t>
      </w:r>
      <w:proofErr w:type="spellEnd"/>
      <w:r w:rsidRPr="004C62AB">
        <w:rPr>
          <w:rFonts w:cstheme="minorHAnsi"/>
          <w:color w:val="000000"/>
        </w:rPr>
        <w:t xml:space="preserve"> </w:t>
      </w:r>
      <w:proofErr w:type="spellStart"/>
      <w:r w:rsidRPr="004C62AB">
        <w:rPr>
          <w:rFonts w:cstheme="minorHAnsi"/>
          <w:color w:val="000000"/>
        </w:rPr>
        <w:t>en</w:t>
      </w:r>
      <w:proofErr w:type="spellEnd"/>
      <w:r w:rsidRPr="004C62AB">
        <w:rPr>
          <w:rFonts w:cstheme="minorHAnsi"/>
          <w:color w:val="000000"/>
        </w:rPr>
        <w:t xml:space="preserve"> el </w:t>
      </w:r>
      <w:proofErr w:type="spellStart"/>
      <w:r w:rsidRPr="004C62AB">
        <w:rPr>
          <w:rFonts w:cstheme="minorHAnsi"/>
          <w:color w:val="000000"/>
        </w:rPr>
        <w:t>país</w:t>
      </w:r>
      <w:proofErr w:type="spellEnd"/>
      <w:r w:rsidRPr="004C62AB">
        <w:rPr>
          <w:rFonts w:cstheme="minorHAnsi"/>
          <w:color w:val="000000"/>
        </w:rPr>
        <w:t xml:space="preserve">. </w:t>
      </w:r>
    </w:p>
    <w:p w:rsidR="004A3232" w:rsidRPr="004C62AB" w:rsidRDefault="004A3232" w:rsidP="004A3232">
      <w:pPr>
        <w:autoSpaceDE w:val="0"/>
        <w:autoSpaceDN w:val="0"/>
        <w:adjustRightInd w:val="0"/>
        <w:rPr>
          <w:rFonts w:cstheme="minorHAnsi"/>
          <w:color w:val="000000"/>
        </w:rPr>
      </w:pPr>
    </w:p>
    <w:p w:rsidR="004A3232" w:rsidRPr="004C62AB" w:rsidRDefault="004A3232" w:rsidP="004A3232">
      <w:pPr>
        <w:jc w:val="both"/>
        <w:rPr>
          <w:rFonts w:cstheme="minorHAnsi"/>
          <w:color w:val="000000"/>
        </w:rPr>
      </w:pPr>
      <w:r w:rsidRPr="004C62AB">
        <w:rPr>
          <w:rFonts w:cstheme="minorHAnsi"/>
          <w:color w:val="000000"/>
        </w:rPr>
        <w:t xml:space="preserve">Este </w:t>
      </w:r>
      <w:proofErr w:type="spellStart"/>
      <w:r w:rsidRPr="004C62AB">
        <w:rPr>
          <w:rFonts w:cstheme="minorHAnsi"/>
          <w:color w:val="000000"/>
        </w:rPr>
        <w:t>tipo</w:t>
      </w:r>
      <w:proofErr w:type="spellEnd"/>
      <w:r w:rsidRPr="004C62AB">
        <w:rPr>
          <w:rFonts w:cstheme="minorHAnsi"/>
          <w:color w:val="000000"/>
        </w:rPr>
        <w:t xml:space="preserve"> de </w:t>
      </w:r>
      <w:proofErr w:type="spellStart"/>
      <w:r w:rsidRPr="004C62AB">
        <w:rPr>
          <w:rFonts w:cstheme="minorHAnsi"/>
          <w:color w:val="000000"/>
        </w:rPr>
        <w:t>parejas</w:t>
      </w:r>
      <w:proofErr w:type="spellEnd"/>
      <w:r w:rsidRPr="004C62AB">
        <w:rPr>
          <w:rFonts w:cstheme="minorHAnsi"/>
          <w:color w:val="000000"/>
        </w:rPr>
        <w:t xml:space="preserve"> sin </w:t>
      </w:r>
      <w:proofErr w:type="spellStart"/>
      <w:r w:rsidRPr="004C62AB">
        <w:rPr>
          <w:rFonts w:cstheme="minorHAnsi"/>
          <w:color w:val="000000"/>
        </w:rPr>
        <w:t>hijos</w:t>
      </w:r>
      <w:proofErr w:type="spellEnd"/>
      <w:r w:rsidRPr="004C62AB">
        <w:rPr>
          <w:rFonts w:cstheme="minorHAnsi"/>
          <w:color w:val="000000"/>
        </w:rPr>
        <w:t xml:space="preserve">, o con </w:t>
      </w:r>
      <w:proofErr w:type="spellStart"/>
      <w:r w:rsidRPr="004C62AB">
        <w:rPr>
          <w:rFonts w:cstheme="minorHAnsi"/>
          <w:color w:val="000000"/>
        </w:rPr>
        <w:t>ellos</w:t>
      </w:r>
      <w:proofErr w:type="spellEnd"/>
      <w:r w:rsidRPr="004C62AB">
        <w:rPr>
          <w:rFonts w:cstheme="minorHAnsi"/>
          <w:color w:val="000000"/>
        </w:rPr>
        <w:t xml:space="preserve"> </w:t>
      </w:r>
      <w:proofErr w:type="spellStart"/>
      <w:r w:rsidRPr="004C62AB">
        <w:rPr>
          <w:rFonts w:cstheme="minorHAnsi"/>
          <w:color w:val="000000"/>
        </w:rPr>
        <w:t>independizados</w:t>
      </w:r>
      <w:proofErr w:type="spellEnd"/>
      <w:r w:rsidRPr="004C62AB">
        <w:rPr>
          <w:rFonts w:cstheme="minorHAnsi"/>
          <w:color w:val="000000"/>
        </w:rPr>
        <w:t xml:space="preserve">, </w:t>
      </w:r>
      <w:proofErr w:type="spellStart"/>
      <w:r w:rsidRPr="004C62AB">
        <w:rPr>
          <w:rFonts w:cstheme="minorHAnsi"/>
          <w:color w:val="000000"/>
        </w:rPr>
        <w:t>tienen</w:t>
      </w:r>
      <w:proofErr w:type="spellEnd"/>
      <w:r w:rsidRPr="004C62AB">
        <w:rPr>
          <w:rFonts w:cstheme="minorHAnsi"/>
          <w:color w:val="000000"/>
        </w:rPr>
        <w:t xml:space="preserve"> dos </w:t>
      </w:r>
      <w:proofErr w:type="spellStart"/>
      <w:r w:rsidRPr="004C62AB">
        <w:rPr>
          <w:rFonts w:cstheme="minorHAnsi"/>
          <w:color w:val="000000"/>
        </w:rPr>
        <w:t>salarios</w:t>
      </w:r>
      <w:proofErr w:type="spellEnd"/>
      <w:r w:rsidRPr="004C62AB">
        <w:rPr>
          <w:rFonts w:cstheme="minorHAnsi"/>
          <w:color w:val="000000"/>
        </w:rPr>
        <w:t xml:space="preserve"> y, </w:t>
      </w:r>
      <w:proofErr w:type="spellStart"/>
      <w:r w:rsidRPr="004C62AB">
        <w:rPr>
          <w:rFonts w:cstheme="minorHAnsi"/>
          <w:color w:val="000000"/>
        </w:rPr>
        <w:t>por</w:t>
      </w:r>
      <w:proofErr w:type="spellEnd"/>
      <w:r w:rsidRPr="004C62AB">
        <w:rPr>
          <w:rFonts w:cstheme="minorHAnsi"/>
          <w:color w:val="000000"/>
        </w:rPr>
        <w:t xml:space="preserve"> </w:t>
      </w:r>
      <w:proofErr w:type="spellStart"/>
      <w:r w:rsidRPr="004C62AB">
        <w:rPr>
          <w:rFonts w:cstheme="minorHAnsi"/>
          <w:color w:val="000000"/>
        </w:rPr>
        <w:t>tanto</w:t>
      </w:r>
      <w:proofErr w:type="spellEnd"/>
      <w:r w:rsidRPr="004C62AB">
        <w:rPr>
          <w:rFonts w:cstheme="minorHAnsi"/>
          <w:color w:val="000000"/>
        </w:rPr>
        <w:t xml:space="preserve">, </w:t>
      </w:r>
      <w:proofErr w:type="spellStart"/>
      <w:r w:rsidRPr="004C62AB">
        <w:rPr>
          <w:rFonts w:cstheme="minorHAnsi"/>
          <w:color w:val="000000"/>
        </w:rPr>
        <w:t>una</w:t>
      </w:r>
      <w:proofErr w:type="spellEnd"/>
      <w:r w:rsidRPr="004C62AB">
        <w:rPr>
          <w:rFonts w:cstheme="minorHAnsi"/>
          <w:color w:val="000000"/>
        </w:rPr>
        <w:t xml:space="preserve"> </w:t>
      </w:r>
      <w:proofErr w:type="spellStart"/>
      <w:r w:rsidRPr="004C62AB">
        <w:rPr>
          <w:rFonts w:cstheme="minorHAnsi"/>
          <w:color w:val="000000"/>
        </w:rPr>
        <w:t>situación</w:t>
      </w:r>
      <w:proofErr w:type="spellEnd"/>
      <w:r w:rsidRPr="004C62AB">
        <w:rPr>
          <w:rFonts w:cstheme="minorHAnsi"/>
          <w:color w:val="000000"/>
        </w:rPr>
        <w:t xml:space="preserve"> </w:t>
      </w:r>
      <w:proofErr w:type="spellStart"/>
      <w:r w:rsidRPr="004C62AB">
        <w:rPr>
          <w:rFonts w:cstheme="minorHAnsi"/>
          <w:color w:val="000000"/>
        </w:rPr>
        <w:t>financiera</w:t>
      </w:r>
      <w:proofErr w:type="spellEnd"/>
      <w:r w:rsidRPr="004C62AB">
        <w:rPr>
          <w:rFonts w:cstheme="minorHAnsi"/>
          <w:color w:val="000000"/>
        </w:rPr>
        <w:t xml:space="preserve"> </w:t>
      </w:r>
      <w:proofErr w:type="spellStart"/>
      <w:r w:rsidRPr="004C62AB">
        <w:rPr>
          <w:rFonts w:cstheme="minorHAnsi"/>
          <w:color w:val="000000"/>
        </w:rPr>
        <w:t>estable</w:t>
      </w:r>
      <w:proofErr w:type="spellEnd"/>
      <w:r w:rsidRPr="004C62AB">
        <w:rPr>
          <w:rFonts w:cstheme="minorHAnsi"/>
          <w:color w:val="000000"/>
        </w:rPr>
        <w:t xml:space="preserve">, que les </w:t>
      </w:r>
      <w:proofErr w:type="spellStart"/>
      <w:r w:rsidRPr="004C62AB">
        <w:rPr>
          <w:rFonts w:cstheme="minorHAnsi"/>
          <w:color w:val="000000"/>
        </w:rPr>
        <w:t>permite</w:t>
      </w:r>
      <w:proofErr w:type="spellEnd"/>
      <w:r w:rsidRPr="004C62AB">
        <w:rPr>
          <w:rFonts w:cstheme="minorHAnsi"/>
          <w:color w:val="000000"/>
        </w:rPr>
        <w:t xml:space="preserve">, no solo </w:t>
      </w:r>
      <w:proofErr w:type="spellStart"/>
      <w:r w:rsidRPr="004C62AB">
        <w:rPr>
          <w:rFonts w:cstheme="minorHAnsi"/>
          <w:color w:val="000000"/>
        </w:rPr>
        <w:t>disponer</w:t>
      </w:r>
      <w:proofErr w:type="spellEnd"/>
      <w:r w:rsidRPr="004C62AB">
        <w:rPr>
          <w:rFonts w:cstheme="minorHAnsi"/>
          <w:color w:val="000000"/>
        </w:rPr>
        <w:t xml:space="preserve"> de </w:t>
      </w:r>
      <w:proofErr w:type="spellStart"/>
      <w:r w:rsidRPr="004C62AB">
        <w:rPr>
          <w:rFonts w:cstheme="minorHAnsi"/>
          <w:color w:val="000000"/>
        </w:rPr>
        <w:t>recursos</w:t>
      </w:r>
      <w:proofErr w:type="spellEnd"/>
      <w:r w:rsidRPr="004C62AB">
        <w:rPr>
          <w:rFonts w:cstheme="minorHAnsi"/>
          <w:color w:val="000000"/>
        </w:rPr>
        <w:t xml:space="preserve"> </w:t>
      </w:r>
      <w:proofErr w:type="spellStart"/>
      <w:r w:rsidRPr="004C62AB">
        <w:rPr>
          <w:rFonts w:cstheme="minorHAnsi"/>
          <w:color w:val="000000"/>
        </w:rPr>
        <w:t>económicos</w:t>
      </w:r>
      <w:proofErr w:type="spellEnd"/>
      <w:r w:rsidRPr="004C62AB">
        <w:rPr>
          <w:rFonts w:cstheme="minorHAnsi"/>
          <w:color w:val="000000"/>
        </w:rPr>
        <w:t xml:space="preserve"> </w:t>
      </w:r>
      <w:proofErr w:type="spellStart"/>
      <w:r w:rsidRPr="004C62AB">
        <w:rPr>
          <w:rFonts w:cstheme="minorHAnsi"/>
          <w:color w:val="000000"/>
        </w:rPr>
        <w:t>suficientes</w:t>
      </w:r>
      <w:proofErr w:type="spellEnd"/>
      <w:r w:rsidRPr="004C62AB">
        <w:rPr>
          <w:rFonts w:cstheme="minorHAnsi"/>
          <w:color w:val="000000"/>
        </w:rPr>
        <w:t xml:space="preserve"> para </w:t>
      </w:r>
      <w:proofErr w:type="spellStart"/>
      <w:r w:rsidRPr="004C62AB">
        <w:rPr>
          <w:rFonts w:cstheme="minorHAnsi"/>
          <w:color w:val="000000"/>
        </w:rPr>
        <w:t>vivir</w:t>
      </w:r>
      <w:proofErr w:type="spellEnd"/>
      <w:r w:rsidRPr="004C62AB">
        <w:rPr>
          <w:rFonts w:cstheme="minorHAnsi"/>
          <w:color w:val="000000"/>
        </w:rPr>
        <w:t xml:space="preserve">, </w:t>
      </w:r>
      <w:proofErr w:type="spellStart"/>
      <w:r w:rsidRPr="004C62AB">
        <w:rPr>
          <w:rFonts w:cstheme="minorHAnsi"/>
          <w:color w:val="000000"/>
        </w:rPr>
        <w:t>sino</w:t>
      </w:r>
      <w:proofErr w:type="spellEnd"/>
      <w:r w:rsidRPr="004C62AB">
        <w:rPr>
          <w:rFonts w:cstheme="minorHAnsi"/>
          <w:color w:val="000000"/>
        </w:rPr>
        <w:t xml:space="preserve"> que </w:t>
      </w:r>
      <w:proofErr w:type="spellStart"/>
      <w:r w:rsidRPr="004C62AB">
        <w:rPr>
          <w:rFonts w:cstheme="minorHAnsi"/>
          <w:color w:val="000000"/>
        </w:rPr>
        <w:t>además</w:t>
      </w:r>
      <w:proofErr w:type="spellEnd"/>
      <w:r w:rsidRPr="004C62AB">
        <w:rPr>
          <w:rFonts w:cstheme="minorHAnsi"/>
          <w:color w:val="000000"/>
        </w:rPr>
        <w:t xml:space="preserve"> </w:t>
      </w:r>
      <w:proofErr w:type="spellStart"/>
      <w:r w:rsidRPr="004C62AB">
        <w:rPr>
          <w:rFonts w:cstheme="minorHAnsi"/>
          <w:color w:val="000000"/>
        </w:rPr>
        <w:t>pueden</w:t>
      </w:r>
      <w:proofErr w:type="spellEnd"/>
      <w:r w:rsidRPr="004C62AB">
        <w:rPr>
          <w:rFonts w:cstheme="minorHAnsi"/>
          <w:color w:val="000000"/>
        </w:rPr>
        <w:t xml:space="preserve"> </w:t>
      </w:r>
      <w:proofErr w:type="spellStart"/>
      <w:r w:rsidRPr="004C62AB">
        <w:rPr>
          <w:rFonts w:cstheme="minorHAnsi"/>
          <w:color w:val="000000"/>
        </w:rPr>
        <w:t>permitirse</w:t>
      </w:r>
      <w:proofErr w:type="spellEnd"/>
      <w:r w:rsidRPr="004C62AB">
        <w:rPr>
          <w:rFonts w:cstheme="minorHAnsi"/>
          <w:color w:val="000000"/>
        </w:rPr>
        <w:t xml:space="preserve"> </w:t>
      </w:r>
      <w:proofErr w:type="spellStart"/>
      <w:r w:rsidRPr="004C62AB">
        <w:rPr>
          <w:rFonts w:cstheme="minorHAnsi"/>
          <w:color w:val="000000"/>
        </w:rPr>
        <w:t>tener</w:t>
      </w:r>
      <w:proofErr w:type="spellEnd"/>
      <w:r w:rsidRPr="004C62AB">
        <w:rPr>
          <w:rFonts w:cstheme="minorHAnsi"/>
          <w:color w:val="000000"/>
        </w:rPr>
        <w:t xml:space="preserve"> </w:t>
      </w:r>
      <w:proofErr w:type="spellStart"/>
      <w:r w:rsidRPr="004C62AB">
        <w:rPr>
          <w:rFonts w:cstheme="minorHAnsi"/>
          <w:color w:val="000000"/>
        </w:rPr>
        <w:t>actividades</w:t>
      </w:r>
      <w:proofErr w:type="spellEnd"/>
      <w:r w:rsidRPr="004C62AB">
        <w:rPr>
          <w:rFonts w:cstheme="minorHAnsi"/>
          <w:color w:val="000000"/>
        </w:rPr>
        <w:t xml:space="preserve"> de </w:t>
      </w:r>
      <w:proofErr w:type="spellStart"/>
      <w:r w:rsidRPr="004C62AB">
        <w:rPr>
          <w:rFonts w:cstheme="minorHAnsi"/>
          <w:color w:val="000000"/>
        </w:rPr>
        <w:t>ocio</w:t>
      </w:r>
      <w:proofErr w:type="spellEnd"/>
      <w:r w:rsidRPr="004C62AB">
        <w:rPr>
          <w:rFonts w:cstheme="minorHAnsi"/>
          <w:color w:val="000000"/>
        </w:rPr>
        <w:t xml:space="preserve"> y </w:t>
      </w:r>
      <w:proofErr w:type="spellStart"/>
      <w:r w:rsidRPr="004C62AB">
        <w:rPr>
          <w:rFonts w:cstheme="minorHAnsi"/>
          <w:color w:val="000000"/>
        </w:rPr>
        <w:t>viajes</w:t>
      </w:r>
      <w:proofErr w:type="spellEnd"/>
      <w:r w:rsidRPr="004C62AB">
        <w:rPr>
          <w:rFonts w:cstheme="minorHAnsi"/>
          <w:color w:val="000000"/>
        </w:rPr>
        <w:t xml:space="preserve">. </w:t>
      </w:r>
    </w:p>
    <w:p w:rsidR="004A3232" w:rsidRPr="004C62AB" w:rsidRDefault="004A3232" w:rsidP="004A3232">
      <w:pPr>
        <w:jc w:val="both"/>
        <w:rPr>
          <w:rFonts w:cstheme="minorHAnsi"/>
          <w:color w:val="000000"/>
        </w:rPr>
      </w:pPr>
      <w:r w:rsidRPr="004C62AB">
        <w:rPr>
          <w:rFonts w:cstheme="minorHAnsi"/>
          <w:noProof/>
          <w:color w:val="000000"/>
          <w:lang w:eastAsia="en-GB"/>
        </w:rPr>
        <w:drawing>
          <wp:inline distT="0" distB="0" distL="0" distR="0" wp14:anchorId="6A6560BD" wp14:editId="4E3D24B3">
            <wp:extent cx="4677428" cy="3896269"/>
            <wp:effectExtent l="0" t="0" r="889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77428" cy="3896269"/>
                    </a:xfrm>
                    <a:prstGeom prst="rect">
                      <a:avLst/>
                    </a:prstGeom>
                  </pic:spPr>
                </pic:pic>
              </a:graphicData>
            </a:graphic>
          </wp:inline>
        </w:drawing>
      </w:r>
    </w:p>
    <w:p w:rsidR="004A3232" w:rsidRPr="004C62AB" w:rsidRDefault="004A3232" w:rsidP="004A3232">
      <w:pPr>
        <w:rPr>
          <w:rFonts w:cstheme="minorHAnsi"/>
        </w:rPr>
      </w:pPr>
      <w:r w:rsidRPr="004C62AB">
        <w:rPr>
          <w:rFonts w:cstheme="minorHAnsi"/>
        </w:rPr>
        <w:br w:type="page"/>
      </w:r>
    </w:p>
    <w:p w:rsidR="004A3232" w:rsidRPr="004C62AB" w:rsidRDefault="004A3232" w:rsidP="004A3232">
      <w:pPr>
        <w:pStyle w:val="Default"/>
        <w:rPr>
          <w:rFonts w:asciiTheme="minorHAnsi" w:hAnsiTheme="minorHAnsi" w:cstheme="minorHAnsi"/>
        </w:rPr>
      </w:pPr>
      <w:r w:rsidRPr="004C62AB">
        <w:rPr>
          <w:rFonts w:asciiTheme="minorHAnsi" w:hAnsiTheme="minorHAnsi" w:cstheme="minorHAnsi"/>
        </w:rPr>
        <w:lastRenderedPageBreak/>
        <w:t xml:space="preserve">2. </w:t>
      </w:r>
      <w:proofErr w:type="spellStart"/>
      <w:r w:rsidRPr="004C62AB">
        <w:rPr>
          <w:rFonts w:asciiTheme="minorHAnsi" w:hAnsiTheme="minorHAnsi" w:cstheme="minorHAnsi"/>
          <w:b/>
          <w:bCs/>
        </w:rPr>
        <w:t>Elige</w:t>
      </w:r>
      <w:proofErr w:type="spellEnd"/>
      <w:r w:rsidRPr="004C62AB">
        <w:rPr>
          <w:rFonts w:asciiTheme="minorHAnsi" w:hAnsiTheme="minorHAnsi" w:cstheme="minorHAnsi"/>
          <w:b/>
          <w:bCs/>
        </w:rPr>
        <w:t xml:space="preserve"> las </w:t>
      </w:r>
      <w:proofErr w:type="spellStart"/>
      <w:r w:rsidRPr="004C62AB">
        <w:rPr>
          <w:rFonts w:asciiTheme="minorHAnsi" w:hAnsiTheme="minorHAnsi" w:cstheme="minorHAnsi"/>
          <w:b/>
          <w:bCs/>
        </w:rPr>
        <w:t>cuatro</w:t>
      </w:r>
      <w:proofErr w:type="spellEnd"/>
      <w:r w:rsidRPr="004C62AB">
        <w:rPr>
          <w:rFonts w:asciiTheme="minorHAnsi" w:hAnsiTheme="minorHAnsi" w:cstheme="minorHAnsi"/>
          <w:b/>
          <w:bCs/>
        </w:rPr>
        <w:t xml:space="preserve"> </w:t>
      </w:r>
      <w:proofErr w:type="spellStart"/>
      <w:r w:rsidRPr="004C62AB">
        <w:rPr>
          <w:rFonts w:asciiTheme="minorHAnsi" w:hAnsiTheme="minorHAnsi" w:cstheme="minorHAnsi"/>
          <w:b/>
          <w:bCs/>
        </w:rPr>
        <w:t>declaraciones</w:t>
      </w:r>
      <w:proofErr w:type="spellEnd"/>
      <w:r w:rsidRPr="004C62AB">
        <w:rPr>
          <w:rFonts w:asciiTheme="minorHAnsi" w:hAnsiTheme="minorHAnsi" w:cstheme="minorHAnsi"/>
          <w:b/>
          <w:bCs/>
        </w:rPr>
        <w:t xml:space="preserve"> </w:t>
      </w:r>
      <w:proofErr w:type="spellStart"/>
      <w:r w:rsidRPr="004C62AB">
        <w:rPr>
          <w:rFonts w:asciiTheme="minorHAnsi" w:hAnsiTheme="minorHAnsi" w:cstheme="minorHAnsi"/>
          <w:b/>
          <w:bCs/>
        </w:rPr>
        <w:t>correctas</w:t>
      </w:r>
      <w:proofErr w:type="spellEnd"/>
      <w:r w:rsidRPr="004C62AB">
        <w:rPr>
          <w:rFonts w:asciiTheme="minorHAnsi" w:hAnsiTheme="minorHAnsi" w:cstheme="minorHAnsi"/>
          <w:b/>
          <w:bCs/>
        </w:rPr>
        <w:t xml:space="preserve"> </w:t>
      </w:r>
      <w:proofErr w:type="spellStart"/>
      <w:r w:rsidRPr="004C62AB">
        <w:rPr>
          <w:rFonts w:asciiTheme="minorHAnsi" w:hAnsiTheme="minorHAnsi" w:cstheme="minorHAnsi"/>
          <w:b/>
          <w:bCs/>
        </w:rPr>
        <w:t>sobre</w:t>
      </w:r>
      <w:proofErr w:type="spellEnd"/>
      <w:r w:rsidRPr="004C62AB">
        <w:rPr>
          <w:rFonts w:asciiTheme="minorHAnsi" w:hAnsiTheme="minorHAnsi" w:cstheme="minorHAnsi"/>
          <w:b/>
          <w:bCs/>
        </w:rPr>
        <w:t xml:space="preserve"> las </w:t>
      </w:r>
      <w:proofErr w:type="spellStart"/>
      <w:r w:rsidRPr="004C62AB">
        <w:rPr>
          <w:rFonts w:asciiTheme="minorHAnsi" w:hAnsiTheme="minorHAnsi" w:cstheme="minorHAnsi"/>
          <w:b/>
          <w:bCs/>
        </w:rPr>
        <w:t>ventajas</w:t>
      </w:r>
      <w:proofErr w:type="spellEnd"/>
      <w:r w:rsidRPr="004C62AB">
        <w:rPr>
          <w:rFonts w:asciiTheme="minorHAnsi" w:hAnsiTheme="minorHAnsi" w:cstheme="minorHAnsi"/>
          <w:b/>
          <w:bCs/>
        </w:rPr>
        <w:t xml:space="preserve"> de </w:t>
      </w:r>
      <w:proofErr w:type="spellStart"/>
      <w:r w:rsidRPr="004C62AB">
        <w:rPr>
          <w:rFonts w:asciiTheme="minorHAnsi" w:hAnsiTheme="minorHAnsi" w:cstheme="minorHAnsi"/>
          <w:b/>
          <w:bCs/>
        </w:rPr>
        <w:t>familias</w:t>
      </w:r>
      <w:proofErr w:type="spellEnd"/>
      <w:r w:rsidRPr="004C62AB">
        <w:rPr>
          <w:rFonts w:asciiTheme="minorHAnsi" w:hAnsiTheme="minorHAnsi" w:cstheme="minorHAnsi"/>
          <w:b/>
          <w:bCs/>
        </w:rPr>
        <w:t xml:space="preserve"> DINKS.</w:t>
      </w:r>
    </w:p>
    <w:p w:rsidR="004A3232" w:rsidRPr="004C62AB" w:rsidRDefault="004A3232" w:rsidP="004A3232">
      <w:pPr>
        <w:pStyle w:val="Default"/>
        <w:rPr>
          <w:rFonts w:asciiTheme="minorHAnsi" w:hAnsiTheme="minorHAnsi" w:cstheme="minorHAnsi"/>
        </w:rPr>
      </w:pPr>
    </w:p>
    <w:p w:rsidR="004A3232" w:rsidRPr="004C62AB" w:rsidRDefault="004A3232" w:rsidP="004A3232">
      <w:pPr>
        <w:pStyle w:val="Default"/>
        <w:rPr>
          <w:rFonts w:asciiTheme="minorHAnsi" w:hAnsiTheme="minorHAnsi" w:cstheme="minorHAnsi"/>
        </w:rPr>
      </w:pPr>
      <w:r w:rsidRPr="004C62AB">
        <w:rPr>
          <w:rFonts w:asciiTheme="minorHAnsi" w:hAnsiTheme="minorHAnsi" w:cstheme="minorHAnsi"/>
        </w:rPr>
        <w:t xml:space="preserve">Este </w:t>
      </w:r>
      <w:proofErr w:type="spellStart"/>
      <w:r w:rsidRPr="004C62AB">
        <w:rPr>
          <w:rFonts w:asciiTheme="minorHAnsi" w:hAnsiTheme="minorHAnsi" w:cstheme="minorHAnsi"/>
        </w:rPr>
        <w:t>modelo</w:t>
      </w:r>
      <w:proofErr w:type="spellEnd"/>
      <w:r w:rsidRPr="004C62AB">
        <w:rPr>
          <w:rFonts w:asciiTheme="minorHAnsi" w:hAnsiTheme="minorHAnsi" w:cstheme="minorHAnsi"/>
        </w:rPr>
        <w:t xml:space="preserve"> familiar que </w:t>
      </w:r>
      <w:proofErr w:type="spellStart"/>
      <w:r w:rsidRPr="004C62AB">
        <w:rPr>
          <w:rFonts w:asciiTheme="minorHAnsi" w:hAnsiTheme="minorHAnsi" w:cstheme="minorHAnsi"/>
        </w:rPr>
        <w:t>cada</w:t>
      </w:r>
      <w:proofErr w:type="spellEnd"/>
      <w:r w:rsidRPr="004C62AB">
        <w:rPr>
          <w:rFonts w:asciiTheme="minorHAnsi" w:hAnsiTheme="minorHAnsi" w:cstheme="minorHAnsi"/>
        </w:rPr>
        <w:t xml:space="preserve"> </w:t>
      </w:r>
      <w:proofErr w:type="spellStart"/>
      <w:r w:rsidRPr="004C62AB">
        <w:rPr>
          <w:rFonts w:asciiTheme="minorHAnsi" w:hAnsiTheme="minorHAnsi" w:cstheme="minorHAnsi"/>
        </w:rPr>
        <w:t>vez</w:t>
      </w:r>
      <w:proofErr w:type="spellEnd"/>
      <w:r w:rsidRPr="004C62AB">
        <w:rPr>
          <w:rFonts w:asciiTheme="minorHAnsi" w:hAnsiTheme="minorHAnsi" w:cstheme="minorHAnsi"/>
        </w:rPr>
        <w:t xml:space="preserve"> </w:t>
      </w:r>
      <w:proofErr w:type="spellStart"/>
      <w:r w:rsidRPr="004C62AB">
        <w:rPr>
          <w:rFonts w:asciiTheme="minorHAnsi" w:hAnsiTheme="minorHAnsi" w:cstheme="minorHAnsi"/>
        </w:rPr>
        <w:t>más</w:t>
      </w:r>
      <w:proofErr w:type="spellEnd"/>
      <w:r w:rsidRPr="004C62AB">
        <w:rPr>
          <w:rFonts w:asciiTheme="minorHAnsi" w:hAnsiTheme="minorHAnsi" w:cstheme="minorHAnsi"/>
        </w:rPr>
        <w:t xml:space="preserve"> </w:t>
      </w:r>
      <w:proofErr w:type="spellStart"/>
      <w:r w:rsidRPr="004C62AB">
        <w:rPr>
          <w:rFonts w:asciiTheme="minorHAnsi" w:hAnsiTheme="minorHAnsi" w:cstheme="minorHAnsi"/>
        </w:rPr>
        <w:t>jóvenes</w:t>
      </w:r>
      <w:proofErr w:type="spellEnd"/>
      <w:r w:rsidRPr="004C62AB">
        <w:rPr>
          <w:rFonts w:asciiTheme="minorHAnsi" w:hAnsiTheme="minorHAnsi" w:cstheme="minorHAnsi"/>
        </w:rPr>
        <w:t xml:space="preserve"> y </w:t>
      </w:r>
      <w:proofErr w:type="spellStart"/>
      <w:r w:rsidRPr="004C62AB">
        <w:rPr>
          <w:rFonts w:asciiTheme="minorHAnsi" w:hAnsiTheme="minorHAnsi" w:cstheme="minorHAnsi"/>
        </w:rPr>
        <w:t>adultos</w:t>
      </w:r>
      <w:proofErr w:type="spellEnd"/>
      <w:r w:rsidRPr="004C62AB">
        <w:rPr>
          <w:rFonts w:asciiTheme="minorHAnsi" w:hAnsiTheme="minorHAnsi" w:cstheme="minorHAnsi"/>
        </w:rPr>
        <w:t xml:space="preserve"> </w:t>
      </w:r>
      <w:proofErr w:type="spellStart"/>
      <w:r w:rsidRPr="004C62AB">
        <w:rPr>
          <w:rFonts w:asciiTheme="minorHAnsi" w:hAnsiTheme="minorHAnsi" w:cstheme="minorHAnsi"/>
        </w:rPr>
        <w:t>eligen</w:t>
      </w:r>
      <w:proofErr w:type="spellEnd"/>
      <w:r w:rsidRPr="004C62AB">
        <w:rPr>
          <w:rFonts w:asciiTheme="minorHAnsi" w:hAnsiTheme="minorHAnsi" w:cstheme="minorHAnsi"/>
        </w:rPr>
        <w:t xml:space="preserve">, </w:t>
      </w:r>
      <w:proofErr w:type="spellStart"/>
      <w:r w:rsidRPr="004C62AB">
        <w:rPr>
          <w:rFonts w:asciiTheme="minorHAnsi" w:hAnsiTheme="minorHAnsi" w:cstheme="minorHAnsi"/>
        </w:rPr>
        <w:t>tiene</w:t>
      </w:r>
      <w:proofErr w:type="spellEnd"/>
      <w:r w:rsidRPr="004C62AB">
        <w:rPr>
          <w:rFonts w:asciiTheme="minorHAnsi" w:hAnsiTheme="minorHAnsi" w:cstheme="minorHAnsi"/>
        </w:rPr>
        <w:t xml:space="preserve"> </w:t>
      </w:r>
      <w:proofErr w:type="spellStart"/>
      <w:r w:rsidRPr="004C62AB">
        <w:rPr>
          <w:rFonts w:asciiTheme="minorHAnsi" w:hAnsiTheme="minorHAnsi" w:cstheme="minorHAnsi"/>
        </w:rPr>
        <w:t>algunas</w:t>
      </w:r>
      <w:proofErr w:type="spellEnd"/>
      <w:r w:rsidRPr="004C62AB">
        <w:rPr>
          <w:rFonts w:asciiTheme="minorHAnsi" w:hAnsiTheme="minorHAnsi" w:cstheme="minorHAnsi"/>
        </w:rPr>
        <w:t xml:space="preserve"> </w:t>
      </w:r>
      <w:proofErr w:type="spellStart"/>
      <w:r w:rsidRPr="004C62AB">
        <w:rPr>
          <w:rFonts w:asciiTheme="minorHAnsi" w:hAnsiTheme="minorHAnsi" w:cstheme="minorHAnsi"/>
        </w:rPr>
        <w:t>ventajas</w:t>
      </w:r>
      <w:proofErr w:type="spellEnd"/>
      <w:r w:rsidRPr="004C62AB">
        <w:rPr>
          <w:rFonts w:asciiTheme="minorHAnsi" w:hAnsiTheme="minorHAnsi" w:cstheme="minorHAnsi"/>
        </w:rPr>
        <w:t>:</w:t>
      </w:r>
    </w:p>
    <w:p w:rsidR="004A3232" w:rsidRPr="004C62AB" w:rsidRDefault="004A3232" w:rsidP="004A3232">
      <w:pPr>
        <w:autoSpaceDE w:val="0"/>
        <w:autoSpaceDN w:val="0"/>
        <w:adjustRightInd w:val="0"/>
        <w:rPr>
          <w:rFonts w:cstheme="minorHAnsi"/>
          <w:color w:val="000000"/>
        </w:rPr>
      </w:pPr>
      <w:r w:rsidRPr="004C62AB">
        <w:rPr>
          <w:rFonts w:cstheme="minorHAnsi"/>
          <w:color w:val="000000"/>
        </w:rPr>
        <w:t xml:space="preserve">Sin </w:t>
      </w:r>
      <w:proofErr w:type="spellStart"/>
      <w:r w:rsidRPr="004C62AB">
        <w:rPr>
          <w:rFonts w:cstheme="minorHAnsi"/>
          <w:color w:val="000000"/>
        </w:rPr>
        <w:t>hijos</w:t>
      </w:r>
      <w:proofErr w:type="spellEnd"/>
      <w:r w:rsidRPr="004C62AB">
        <w:rPr>
          <w:rFonts w:cstheme="minorHAnsi"/>
          <w:color w:val="000000"/>
        </w:rPr>
        <w:t xml:space="preserve">, </w:t>
      </w:r>
      <w:proofErr w:type="spellStart"/>
      <w:proofErr w:type="gramStart"/>
      <w:r w:rsidRPr="004C62AB">
        <w:rPr>
          <w:rFonts w:cstheme="minorHAnsi"/>
          <w:color w:val="000000"/>
        </w:rPr>
        <w:t>este</w:t>
      </w:r>
      <w:proofErr w:type="spellEnd"/>
      <w:proofErr w:type="gramEnd"/>
      <w:r w:rsidRPr="004C62AB">
        <w:rPr>
          <w:rFonts w:cstheme="minorHAnsi"/>
          <w:color w:val="000000"/>
        </w:rPr>
        <w:t xml:space="preserve"> </w:t>
      </w:r>
      <w:proofErr w:type="spellStart"/>
      <w:r w:rsidRPr="004C62AB">
        <w:rPr>
          <w:rFonts w:cstheme="minorHAnsi"/>
          <w:color w:val="000000"/>
        </w:rPr>
        <w:t>tipo</w:t>
      </w:r>
      <w:proofErr w:type="spellEnd"/>
      <w:r w:rsidRPr="004C62AB">
        <w:rPr>
          <w:rFonts w:cstheme="minorHAnsi"/>
          <w:color w:val="000000"/>
        </w:rPr>
        <w:t xml:space="preserve"> de </w:t>
      </w:r>
      <w:proofErr w:type="spellStart"/>
      <w:r w:rsidRPr="004C62AB">
        <w:rPr>
          <w:rFonts w:cstheme="minorHAnsi"/>
          <w:color w:val="000000"/>
        </w:rPr>
        <w:t>parejas</w:t>
      </w:r>
      <w:proofErr w:type="spellEnd"/>
      <w:r w:rsidRPr="004C62AB">
        <w:rPr>
          <w:rFonts w:cstheme="minorHAnsi"/>
          <w:color w:val="000000"/>
        </w:rPr>
        <w:t xml:space="preserve"> </w:t>
      </w:r>
      <w:proofErr w:type="spellStart"/>
      <w:r w:rsidRPr="004C62AB">
        <w:rPr>
          <w:rFonts w:cstheme="minorHAnsi"/>
          <w:color w:val="000000"/>
        </w:rPr>
        <w:t>pueden</w:t>
      </w:r>
      <w:proofErr w:type="spellEnd"/>
      <w:r w:rsidRPr="004C62AB">
        <w:rPr>
          <w:rFonts w:cstheme="minorHAnsi"/>
          <w:color w:val="000000"/>
        </w:rPr>
        <w:t xml:space="preserve"> </w:t>
      </w:r>
      <w:proofErr w:type="spellStart"/>
      <w:r w:rsidRPr="004C62AB">
        <w:rPr>
          <w:rFonts w:cstheme="minorHAnsi"/>
          <w:color w:val="000000"/>
        </w:rPr>
        <w:t>ahorrar</w:t>
      </w:r>
      <w:proofErr w:type="spellEnd"/>
      <w:r w:rsidRPr="004C62AB">
        <w:rPr>
          <w:rFonts w:cstheme="minorHAnsi"/>
          <w:color w:val="000000"/>
        </w:rPr>
        <w:t xml:space="preserve"> e </w:t>
      </w:r>
      <w:proofErr w:type="spellStart"/>
      <w:r w:rsidRPr="004C62AB">
        <w:rPr>
          <w:rFonts w:cstheme="minorHAnsi"/>
          <w:color w:val="000000"/>
        </w:rPr>
        <w:t>invertir</w:t>
      </w:r>
      <w:proofErr w:type="spellEnd"/>
      <w:r w:rsidRPr="004C62AB">
        <w:rPr>
          <w:rFonts w:cstheme="minorHAnsi"/>
          <w:color w:val="000000"/>
        </w:rPr>
        <w:t xml:space="preserve"> </w:t>
      </w:r>
      <w:proofErr w:type="spellStart"/>
      <w:r w:rsidRPr="004C62AB">
        <w:rPr>
          <w:rFonts w:cstheme="minorHAnsi"/>
          <w:color w:val="000000"/>
        </w:rPr>
        <w:t>en</w:t>
      </w:r>
      <w:proofErr w:type="spellEnd"/>
      <w:r w:rsidRPr="004C62AB">
        <w:rPr>
          <w:rFonts w:cstheme="minorHAnsi"/>
          <w:color w:val="000000"/>
        </w:rPr>
        <w:t xml:space="preserve"> sus </w:t>
      </w:r>
      <w:proofErr w:type="spellStart"/>
      <w:r w:rsidRPr="004C62AB">
        <w:rPr>
          <w:rFonts w:cstheme="minorHAnsi"/>
          <w:color w:val="000000"/>
        </w:rPr>
        <w:t>futuro</w:t>
      </w:r>
      <w:proofErr w:type="spellEnd"/>
      <w:r w:rsidRPr="004C62AB">
        <w:rPr>
          <w:rFonts w:cstheme="minorHAnsi"/>
          <w:color w:val="000000"/>
        </w:rPr>
        <w:t xml:space="preserve"> con </w:t>
      </w:r>
      <w:proofErr w:type="spellStart"/>
      <w:r w:rsidRPr="004C62AB">
        <w:rPr>
          <w:rFonts w:cstheme="minorHAnsi"/>
          <w:color w:val="000000"/>
        </w:rPr>
        <w:t>más</w:t>
      </w:r>
      <w:proofErr w:type="spellEnd"/>
      <w:r w:rsidRPr="004C62AB">
        <w:rPr>
          <w:rFonts w:cstheme="minorHAnsi"/>
          <w:color w:val="000000"/>
        </w:rPr>
        <w:t xml:space="preserve"> </w:t>
      </w:r>
      <w:proofErr w:type="spellStart"/>
      <w:r w:rsidRPr="004C62AB">
        <w:rPr>
          <w:rFonts w:cstheme="minorHAnsi"/>
          <w:color w:val="000000"/>
        </w:rPr>
        <w:t>tranquilidad</w:t>
      </w:r>
      <w:proofErr w:type="spellEnd"/>
      <w:r w:rsidRPr="004C62AB">
        <w:rPr>
          <w:rFonts w:cstheme="minorHAnsi"/>
          <w:color w:val="000000"/>
        </w:rPr>
        <w:t xml:space="preserve">. </w:t>
      </w:r>
    </w:p>
    <w:p w:rsidR="004A3232" w:rsidRPr="004C62AB" w:rsidRDefault="004A3232" w:rsidP="004A3232">
      <w:pPr>
        <w:autoSpaceDE w:val="0"/>
        <w:autoSpaceDN w:val="0"/>
        <w:adjustRightInd w:val="0"/>
        <w:rPr>
          <w:rFonts w:cstheme="minorHAnsi"/>
          <w:color w:val="000000"/>
        </w:rPr>
      </w:pPr>
      <w:r w:rsidRPr="004C62AB">
        <w:rPr>
          <w:rFonts w:cstheme="minorHAnsi"/>
          <w:color w:val="000000"/>
        </w:rPr>
        <w:t xml:space="preserve">Para </w:t>
      </w:r>
      <w:proofErr w:type="spellStart"/>
      <w:r w:rsidRPr="004C62AB">
        <w:rPr>
          <w:rFonts w:cstheme="minorHAnsi"/>
          <w:color w:val="000000"/>
        </w:rPr>
        <w:t>elegir</w:t>
      </w:r>
      <w:proofErr w:type="spellEnd"/>
      <w:r w:rsidRPr="004C62AB">
        <w:rPr>
          <w:rFonts w:cstheme="minorHAnsi"/>
          <w:color w:val="000000"/>
        </w:rPr>
        <w:t xml:space="preserve"> </w:t>
      </w:r>
      <w:proofErr w:type="spellStart"/>
      <w:r w:rsidRPr="004C62AB">
        <w:rPr>
          <w:rFonts w:cstheme="minorHAnsi"/>
          <w:color w:val="000000"/>
        </w:rPr>
        <w:t>cómo</w:t>
      </w:r>
      <w:proofErr w:type="spellEnd"/>
      <w:r w:rsidRPr="004C62AB">
        <w:rPr>
          <w:rFonts w:cstheme="minorHAnsi"/>
          <w:color w:val="000000"/>
        </w:rPr>
        <w:t xml:space="preserve">, </w:t>
      </w:r>
      <w:proofErr w:type="spellStart"/>
      <w:r w:rsidRPr="004C62AB">
        <w:rPr>
          <w:rFonts w:cstheme="minorHAnsi"/>
          <w:color w:val="000000"/>
        </w:rPr>
        <w:t>cuándo</w:t>
      </w:r>
      <w:proofErr w:type="spellEnd"/>
      <w:r w:rsidRPr="004C62AB">
        <w:rPr>
          <w:rFonts w:cstheme="minorHAnsi"/>
          <w:color w:val="000000"/>
        </w:rPr>
        <w:t xml:space="preserve"> y </w:t>
      </w:r>
      <w:proofErr w:type="spellStart"/>
      <w:r w:rsidRPr="004C62AB">
        <w:rPr>
          <w:rFonts w:cstheme="minorHAnsi"/>
          <w:color w:val="000000"/>
        </w:rPr>
        <w:t>en</w:t>
      </w:r>
      <w:proofErr w:type="spellEnd"/>
      <w:r w:rsidRPr="004C62AB">
        <w:rPr>
          <w:rFonts w:cstheme="minorHAnsi"/>
          <w:color w:val="000000"/>
        </w:rPr>
        <w:t xml:space="preserve"> </w:t>
      </w:r>
      <w:proofErr w:type="spellStart"/>
      <w:r w:rsidRPr="004C62AB">
        <w:rPr>
          <w:rFonts w:cstheme="minorHAnsi"/>
          <w:color w:val="000000"/>
        </w:rPr>
        <w:t>qué</w:t>
      </w:r>
      <w:proofErr w:type="spellEnd"/>
      <w:r w:rsidRPr="004C62AB">
        <w:rPr>
          <w:rFonts w:cstheme="minorHAnsi"/>
          <w:color w:val="000000"/>
        </w:rPr>
        <w:t xml:space="preserve"> </w:t>
      </w:r>
      <w:proofErr w:type="spellStart"/>
      <w:r w:rsidRPr="004C62AB">
        <w:rPr>
          <w:rFonts w:cstheme="minorHAnsi"/>
          <w:color w:val="000000"/>
        </w:rPr>
        <w:t>gastar</w:t>
      </w:r>
      <w:proofErr w:type="spellEnd"/>
      <w:r w:rsidRPr="004C62AB">
        <w:rPr>
          <w:rFonts w:cstheme="minorHAnsi"/>
          <w:color w:val="000000"/>
        </w:rPr>
        <w:t xml:space="preserve"> </w:t>
      </w:r>
      <w:proofErr w:type="spellStart"/>
      <w:r w:rsidRPr="004C62AB">
        <w:rPr>
          <w:rFonts w:cstheme="minorHAnsi"/>
          <w:color w:val="000000"/>
        </w:rPr>
        <w:t>tiempo</w:t>
      </w:r>
      <w:proofErr w:type="spellEnd"/>
      <w:r w:rsidRPr="004C62AB">
        <w:rPr>
          <w:rFonts w:cstheme="minorHAnsi"/>
          <w:color w:val="000000"/>
        </w:rPr>
        <w:t xml:space="preserve"> y </w:t>
      </w:r>
      <w:proofErr w:type="spellStart"/>
      <w:r w:rsidRPr="004C62AB">
        <w:rPr>
          <w:rFonts w:cstheme="minorHAnsi"/>
          <w:color w:val="000000"/>
        </w:rPr>
        <w:t>dinero</w:t>
      </w:r>
      <w:proofErr w:type="spellEnd"/>
      <w:r w:rsidRPr="004C62AB">
        <w:rPr>
          <w:rFonts w:cstheme="minorHAnsi"/>
          <w:color w:val="000000"/>
        </w:rPr>
        <w:t xml:space="preserve">. </w:t>
      </w:r>
      <w:proofErr w:type="spellStart"/>
      <w:r w:rsidRPr="004C62AB">
        <w:rPr>
          <w:rFonts w:cstheme="minorHAnsi"/>
          <w:color w:val="000000"/>
        </w:rPr>
        <w:t>Además</w:t>
      </w:r>
      <w:proofErr w:type="spellEnd"/>
      <w:r w:rsidRPr="004C62AB">
        <w:rPr>
          <w:rFonts w:cstheme="minorHAnsi"/>
          <w:color w:val="000000"/>
        </w:rPr>
        <w:t xml:space="preserve">, </w:t>
      </w:r>
      <w:proofErr w:type="spellStart"/>
      <w:r w:rsidRPr="004C62AB">
        <w:rPr>
          <w:rFonts w:cstheme="minorHAnsi"/>
          <w:color w:val="000000"/>
        </w:rPr>
        <w:t>disponen</w:t>
      </w:r>
      <w:proofErr w:type="spellEnd"/>
      <w:r w:rsidRPr="004C62AB">
        <w:rPr>
          <w:rFonts w:cstheme="minorHAnsi"/>
          <w:color w:val="000000"/>
        </w:rPr>
        <w:t xml:space="preserve"> de </w:t>
      </w:r>
      <w:proofErr w:type="spellStart"/>
      <w:r w:rsidRPr="004C62AB">
        <w:rPr>
          <w:rFonts w:cstheme="minorHAnsi"/>
          <w:color w:val="000000"/>
        </w:rPr>
        <w:t>más</w:t>
      </w:r>
      <w:proofErr w:type="spellEnd"/>
      <w:r w:rsidRPr="004C62AB">
        <w:rPr>
          <w:rFonts w:cstheme="minorHAnsi"/>
          <w:color w:val="000000"/>
        </w:rPr>
        <w:t xml:space="preserve"> </w:t>
      </w:r>
      <w:proofErr w:type="spellStart"/>
      <w:r w:rsidRPr="004C62AB">
        <w:rPr>
          <w:rFonts w:cstheme="minorHAnsi"/>
          <w:color w:val="000000"/>
        </w:rPr>
        <w:t>libertad</w:t>
      </w:r>
      <w:proofErr w:type="spellEnd"/>
      <w:r w:rsidRPr="004C62AB">
        <w:rPr>
          <w:rFonts w:cstheme="minorHAnsi"/>
          <w:color w:val="000000"/>
        </w:rPr>
        <w:t xml:space="preserve"> para </w:t>
      </w:r>
      <w:proofErr w:type="spellStart"/>
      <w:r w:rsidRPr="004C62AB">
        <w:rPr>
          <w:rFonts w:cstheme="minorHAnsi"/>
          <w:color w:val="000000"/>
        </w:rPr>
        <w:t>elegir</w:t>
      </w:r>
      <w:proofErr w:type="spellEnd"/>
      <w:r w:rsidRPr="004C62AB">
        <w:rPr>
          <w:rFonts w:cstheme="minorHAnsi"/>
          <w:color w:val="000000"/>
        </w:rPr>
        <w:t xml:space="preserve"> </w:t>
      </w:r>
      <w:proofErr w:type="gramStart"/>
      <w:r w:rsidRPr="004C62AB">
        <w:rPr>
          <w:rFonts w:cstheme="minorHAnsi"/>
          <w:color w:val="000000"/>
        </w:rPr>
        <w:t>un</w:t>
      </w:r>
      <w:proofErr w:type="gramEnd"/>
      <w:r w:rsidRPr="004C62AB">
        <w:rPr>
          <w:rFonts w:cstheme="minorHAnsi"/>
          <w:color w:val="000000"/>
        </w:rPr>
        <w:t xml:space="preserve"> </w:t>
      </w:r>
      <w:proofErr w:type="spellStart"/>
      <w:r w:rsidRPr="004C62AB">
        <w:rPr>
          <w:rFonts w:cstheme="minorHAnsi"/>
          <w:color w:val="000000"/>
        </w:rPr>
        <w:t>trabajo</w:t>
      </w:r>
      <w:proofErr w:type="spellEnd"/>
      <w:r w:rsidRPr="004C62AB">
        <w:rPr>
          <w:rFonts w:cstheme="minorHAnsi"/>
          <w:color w:val="000000"/>
        </w:rPr>
        <w:t xml:space="preserve">. </w:t>
      </w:r>
    </w:p>
    <w:p w:rsidR="004A3232" w:rsidRPr="004C62AB" w:rsidRDefault="004A3232" w:rsidP="004A3232">
      <w:pPr>
        <w:autoSpaceDE w:val="0"/>
        <w:autoSpaceDN w:val="0"/>
        <w:adjustRightInd w:val="0"/>
        <w:rPr>
          <w:rFonts w:cstheme="minorHAnsi"/>
          <w:color w:val="000000"/>
        </w:rPr>
      </w:pPr>
    </w:p>
    <w:p w:rsidR="004A3232" w:rsidRPr="004C62AB" w:rsidRDefault="004A3232" w:rsidP="004A3232">
      <w:pPr>
        <w:autoSpaceDE w:val="0"/>
        <w:autoSpaceDN w:val="0"/>
        <w:adjustRightInd w:val="0"/>
        <w:rPr>
          <w:rFonts w:cstheme="minorHAnsi"/>
          <w:color w:val="000000"/>
        </w:rPr>
      </w:pPr>
      <w:r w:rsidRPr="004C62AB">
        <w:rPr>
          <w:rFonts w:cstheme="minorHAnsi"/>
          <w:color w:val="000000"/>
        </w:rPr>
        <w:t xml:space="preserve">Al no </w:t>
      </w:r>
      <w:proofErr w:type="spellStart"/>
      <w:r w:rsidRPr="004C62AB">
        <w:rPr>
          <w:rFonts w:cstheme="minorHAnsi"/>
          <w:color w:val="000000"/>
        </w:rPr>
        <w:t>tener</w:t>
      </w:r>
      <w:proofErr w:type="spellEnd"/>
      <w:r w:rsidRPr="004C62AB">
        <w:rPr>
          <w:rFonts w:cstheme="minorHAnsi"/>
          <w:color w:val="000000"/>
        </w:rPr>
        <w:t xml:space="preserve"> que conciliar la </w:t>
      </w:r>
      <w:proofErr w:type="spellStart"/>
      <w:r w:rsidRPr="004C62AB">
        <w:rPr>
          <w:rFonts w:cstheme="minorHAnsi"/>
          <w:color w:val="000000"/>
        </w:rPr>
        <w:t>crianza</w:t>
      </w:r>
      <w:proofErr w:type="spellEnd"/>
      <w:r w:rsidRPr="004C62AB">
        <w:rPr>
          <w:rFonts w:cstheme="minorHAnsi"/>
          <w:color w:val="000000"/>
        </w:rPr>
        <w:t xml:space="preserve"> con el </w:t>
      </w:r>
      <w:proofErr w:type="spellStart"/>
      <w:r w:rsidRPr="004C62AB">
        <w:rPr>
          <w:rFonts w:cstheme="minorHAnsi"/>
          <w:color w:val="000000"/>
        </w:rPr>
        <w:t>trabajo</w:t>
      </w:r>
      <w:proofErr w:type="spellEnd"/>
      <w:r w:rsidRPr="004C62AB">
        <w:rPr>
          <w:rFonts w:cstheme="minorHAnsi"/>
          <w:color w:val="000000"/>
        </w:rPr>
        <w:t xml:space="preserve">, </w:t>
      </w:r>
      <w:proofErr w:type="spellStart"/>
      <w:r w:rsidRPr="004C62AB">
        <w:rPr>
          <w:rFonts w:cstheme="minorHAnsi"/>
          <w:color w:val="000000"/>
        </w:rPr>
        <w:t>pueden</w:t>
      </w:r>
      <w:proofErr w:type="spellEnd"/>
      <w:r w:rsidRPr="004C62AB">
        <w:rPr>
          <w:rFonts w:cstheme="minorHAnsi"/>
          <w:color w:val="000000"/>
        </w:rPr>
        <w:t xml:space="preserve"> </w:t>
      </w:r>
      <w:proofErr w:type="spellStart"/>
      <w:r w:rsidRPr="004C62AB">
        <w:rPr>
          <w:rFonts w:cstheme="minorHAnsi"/>
          <w:color w:val="000000"/>
        </w:rPr>
        <w:t>trabajar</w:t>
      </w:r>
      <w:proofErr w:type="spellEnd"/>
      <w:r w:rsidRPr="004C62AB">
        <w:rPr>
          <w:rFonts w:cstheme="minorHAnsi"/>
          <w:color w:val="000000"/>
        </w:rPr>
        <w:t xml:space="preserve"> </w:t>
      </w:r>
      <w:proofErr w:type="spellStart"/>
      <w:r w:rsidRPr="004C62AB">
        <w:rPr>
          <w:rFonts w:cstheme="minorHAnsi"/>
          <w:color w:val="000000"/>
        </w:rPr>
        <w:t>más</w:t>
      </w:r>
      <w:proofErr w:type="spellEnd"/>
      <w:r w:rsidRPr="004C62AB">
        <w:rPr>
          <w:rFonts w:cstheme="minorHAnsi"/>
          <w:color w:val="000000"/>
        </w:rPr>
        <w:t xml:space="preserve"> horas, o </w:t>
      </w:r>
      <w:proofErr w:type="spellStart"/>
      <w:r w:rsidRPr="004C62AB">
        <w:rPr>
          <w:rFonts w:cstheme="minorHAnsi"/>
          <w:color w:val="000000"/>
        </w:rPr>
        <w:t>tener</w:t>
      </w:r>
      <w:proofErr w:type="spellEnd"/>
      <w:r w:rsidRPr="004C62AB">
        <w:rPr>
          <w:rFonts w:cstheme="minorHAnsi"/>
          <w:color w:val="000000"/>
        </w:rPr>
        <w:t xml:space="preserve"> </w:t>
      </w:r>
      <w:proofErr w:type="spellStart"/>
      <w:r w:rsidRPr="004C62AB">
        <w:rPr>
          <w:rFonts w:cstheme="minorHAnsi"/>
          <w:color w:val="000000"/>
        </w:rPr>
        <w:t>más</w:t>
      </w:r>
      <w:proofErr w:type="spellEnd"/>
      <w:r w:rsidRPr="004C62AB">
        <w:rPr>
          <w:rFonts w:cstheme="minorHAnsi"/>
          <w:color w:val="000000"/>
        </w:rPr>
        <w:t xml:space="preserve"> </w:t>
      </w:r>
      <w:proofErr w:type="spellStart"/>
      <w:r w:rsidRPr="004C62AB">
        <w:rPr>
          <w:rFonts w:cstheme="minorHAnsi"/>
          <w:color w:val="000000"/>
        </w:rPr>
        <w:t>oportunidades</w:t>
      </w:r>
      <w:proofErr w:type="spellEnd"/>
      <w:r w:rsidRPr="004C62AB">
        <w:rPr>
          <w:rFonts w:cstheme="minorHAnsi"/>
          <w:color w:val="000000"/>
        </w:rPr>
        <w:t xml:space="preserve"> de ascender. </w:t>
      </w:r>
    </w:p>
    <w:p w:rsidR="004A3232" w:rsidRPr="004C62AB" w:rsidRDefault="004A3232" w:rsidP="004A3232">
      <w:pPr>
        <w:autoSpaceDE w:val="0"/>
        <w:autoSpaceDN w:val="0"/>
        <w:adjustRightInd w:val="0"/>
        <w:rPr>
          <w:rFonts w:cstheme="minorHAnsi"/>
          <w:color w:val="000000"/>
        </w:rPr>
      </w:pPr>
    </w:p>
    <w:p w:rsidR="004A3232" w:rsidRPr="004C62AB" w:rsidRDefault="004A3232" w:rsidP="004A3232">
      <w:pPr>
        <w:autoSpaceDE w:val="0"/>
        <w:autoSpaceDN w:val="0"/>
        <w:adjustRightInd w:val="0"/>
        <w:rPr>
          <w:rFonts w:cstheme="minorHAnsi"/>
          <w:color w:val="000000"/>
        </w:rPr>
      </w:pPr>
      <w:r w:rsidRPr="004C62AB">
        <w:rPr>
          <w:rFonts w:cstheme="minorHAnsi"/>
          <w:color w:val="000000"/>
        </w:rPr>
        <w:t xml:space="preserve">Este </w:t>
      </w:r>
      <w:proofErr w:type="spellStart"/>
      <w:r w:rsidRPr="004C62AB">
        <w:rPr>
          <w:rFonts w:cstheme="minorHAnsi"/>
          <w:color w:val="000000"/>
        </w:rPr>
        <w:t>modelo</w:t>
      </w:r>
      <w:proofErr w:type="spellEnd"/>
      <w:r w:rsidRPr="004C62AB">
        <w:rPr>
          <w:rFonts w:cstheme="minorHAnsi"/>
          <w:color w:val="000000"/>
        </w:rPr>
        <w:t xml:space="preserve"> </w:t>
      </w:r>
      <w:proofErr w:type="spellStart"/>
      <w:r w:rsidRPr="004C62AB">
        <w:rPr>
          <w:rFonts w:cstheme="minorHAnsi"/>
          <w:color w:val="000000"/>
        </w:rPr>
        <w:t>familia</w:t>
      </w:r>
      <w:proofErr w:type="spellEnd"/>
      <w:r w:rsidRPr="004C62AB">
        <w:rPr>
          <w:rFonts w:cstheme="minorHAnsi"/>
          <w:color w:val="000000"/>
        </w:rPr>
        <w:t xml:space="preserve"> </w:t>
      </w:r>
      <w:proofErr w:type="spellStart"/>
      <w:r w:rsidRPr="004C62AB">
        <w:rPr>
          <w:rFonts w:cstheme="minorHAnsi"/>
          <w:color w:val="000000"/>
        </w:rPr>
        <w:t>proporciona</w:t>
      </w:r>
      <w:proofErr w:type="spellEnd"/>
      <w:r w:rsidRPr="004C62AB">
        <w:rPr>
          <w:rFonts w:cstheme="minorHAnsi"/>
          <w:color w:val="000000"/>
        </w:rPr>
        <w:t xml:space="preserve"> a las </w:t>
      </w:r>
      <w:proofErr w:type="spellStart"/>
      <w:r w:rsidRPr="004C62AB">
        <w:rPr>
          <w:rFonts w:cstheme="minorHAnsi"/>
          <w:color w:val="000000"/>
        </w:rPr>
        <w:t>parejas</w:t>
      </w:r>
      <w:proofErr w:type="spellEnd"/>
      <w:r w:rsidRPr="004C62AB">
        <w:rPr>
          <w:rFonts w:cstheme="minorHAnsi"/>
          <w:color w:val="000000"/>
        </w:rPr>
        <w:t xml:space="preserve"> </w:t>
      </w:r>
      <w:proofErr w:type="spellStart"/>
      <w:r w:rsidRPr="004C62AB">
        <w:rPr>
          <w:rFonts w:cstheme="minorHAnsi"/>
          <w:color w:val="000000"/>
        </w:rPr>
        <w:t>tiempo</w:t>
      </w:r>
      <w:proofErr w:type="spellEnd"/>
      <w:r w:rsidRPr="004C62AB">
        <w:rPr>
          <w:rFonts w:cstheme="minorHAnsi"/>
          <w:color w:val="000000"/>
        </w:rPr>
        <w:t xml:space="preserve"> para </w:t>
      </w:r>
      <w:proofErr w:type="spellStart"/>
      <w:r w:rsidRPr="004C62AB">
        <w:rPr>
          <w:rFonts w:cstheme="minorHAnsi"/>
          <w:color w:val="000000"/>
        </w:rPr>
        <w:t>explorar</w:t>
      </w:r>
      <w:proofErr w:type="spellEnd"/>
      <w:r w:rsidRPr="004C62AB">
        <w:rPr>
          <w:rFonts w:cstheme="minorHAnsi"/>
          <w:color w:val="000000"/>
        </w:rPr>
        <w:t xml:space="preserve"> sus </w:t>
      </w:r>
      <w:proofErr w:type="spellStart"/>
      <w:r w:rsidRPr="004C62AB">
        <w:rPr>
          <w:rFonts w:cstheme="minorHAnsi"/>
          <w:color w:val="000000"/>
        </w:rPr>
        <w:t>intereses</w:t>
      </w:r>
      <w:proofErr w:type="spellEnd"/>
      <w:r w:rsidRPr="004C62AB">
        <w:rPr>
          <w:rFonts w:cstheme="minorHAnsi"/>
          <w:color w:val="000000"/>
        </w:rPr>
        <w:t xml:space="preserve"> y </w:t>
      </w:r>
      <w:proofErr w:type="spellStart"/>
      <w:r w:rsidRPr="004C62AB">
        <w:rPr>
          <w:rFonts w:cstheme="minorHAnsi"/>
          <w:color w:val="000000"/>
        </w:rPr>
        <w:t>habilidades</w:t>
      </w:r>
      <w:proofErr w:type="spellEnd"/>
      <w:r w:rsidRPr="004C62AB">
        <w:rPr>
          <w:rFonts w:cstheme="minorHAnsi"/>
          <w:color w:val="000000"/>
        </w:rPr>
        <w:t xml:space="preserve">, e </w:t>
      </w:r>
      <w:proofErr w:type="spellStart"/>
      <w:r w:rsidRPr="004C62AB">
        <w:rPr>
          <w:rFonts w:cstheme="minorHAnsi"/>
          <w:color w:val="000000"/>
        </w:rPr>
        <w:t>incluso</w:t>
      </w:r>
      <w:proofErr w:type="spellEnd"/>
      <w:r w:rsidRPr="004C62AB">
        <w:rPr>
          <w:rFonts w:cstheme="minorHAnsi"/>
          <w:color w:val="000000"/>
        </w:rPr>
        <w:t xml:space="preserve"> </w:t>
      </w:r>
      <w:proofErr w:type="spellStart"/>
      <w:r w:rsidRPr="004C62AB">
        <w:rPr>
          <w:rFonts w:cstheme="minorHAnsi"/>
          <w:color w:val="000000"/>
        </w:rPr>
        <w:t>iniciar</w:t>
      </w:r>
      <w:proofErr w:type="spellEnd"/>
      <w:r w:rsidRPr="004C62AB">
        <w:rPr>
          <w:rFonts w:cstheme="minorHAnsi"/>
          <w:color w:val="000000"/>
        </w:rPr>
        <w:t xml:space="preserve"> </w:t>
      </w:r>
      <w:proofErr w:type="spellStart"/>
      <w:r w:rsidRPr="004C62AB">
        <w:rPr>
          <w:rFonts w:cstheme="minorHAnsi"/>
          <w:color w:val="000000"/>
        </w:rPr>
        <w:t>proyectos</w:t>
      </w:r>
      <w:proofErr w:type="spellEnd"/>
      <w:r w:rsidRPr="004C62AB">
        <w:rPr>
          <w:rFonts w:cstheme="minorHAnsi"/>
          <w:color w:val="000000"/>
        </w:rPr>
        <w:t xml:space="preserve"> </w:t>
      </w:r>
      <w:proofErr w:type="spellStart"/>
      <w:r w:rsidRPr="004C62AB">
        <w:rPr>
          <w:rFonts w:cstheme="minorHAnsi"/>
          <w:color w:val="000000"/>
        </w:rPr>
        <w:t>personales</w:t>
      </w:r>
      <w:proofErr w:type="spellEnd"/>
      <w:r w:rsidRPr="004C62AB">
        <w:rPr>
          <w:rFonts w:cstheme="minorHAnsi"/>
          <w:color w:val="000000"/>
        </w:rPr>
        <w:t xml:space="preserve">. </w:t>
      </w:r>
    </w:p>
    <w:p w:rsidR="004A3232" w:rsidRPr="004C62AB" w:rsidRDefault="004A3232" w:rsidP="004A3232">
      <w:pPr>
        <w:autoSpaceDE w:val="0"/>
        <w:autoSpaceDN w:val="0"/>
        <w:adjustRightInd w:val="0"/>
        <w:rPr>
          <w:rFonts w:cstheme="minorHAnsi"/>
          <w:color w:val="000000"/>
        </w:rPr>
      </w:pPr>
    </w:p>
    <w:p w:rsidR="004A3232" w:rsidRPr="004C62AB" w:rsidRDefault="004A3232" w:rsidP="004A3232">
      <w:pPr>
        <w:autoSpaceDE w:val="0"/>
        <w:autoSpaceDN w:val="0"/>
        <w:adjustRightInd w:val="0"/>
        <w:rPr>
          <w:rFonts w:cstheme="minorHAnsi"/>
          <w:color w:val="000000"/>
        </w:rPr>
      </w:pPr>
      <w:r w:rsidRPr="004C62AB">
        <w:rPr>
          <w:rFonts w:cstheme="minorHAnsi"/>
          <w:color w:val="000000"/>
        </w:rPr>
        <w:t xml:space="preserve">A menudo la </w:t>
      </w:r>
      <w:proofErr w:type="spellStart"/>
      <w:r w:rsidRPr="004C62AB">
        <w:rPr>
          <w:rFonts w:cstheme="minorHAnsi"/>
          <w:color w:val="000000"/>
        </w:rPr>
        <w:t>llegada</w:t>
      </w:r>
      <w:proofErr w:type="spellEnd"/>
      <w:r w:rsidRPr="004C62AB">
        <w:rPr>
          <w:rFonts w:cstheme="minorHAnsi"/>
          <w:color w:val="000000"/>
        </w:rPr>
        <w:t xml:space="preserve"> de </w:t>
      </w:r>
      <w:proofErr w:type="gramStart"/>
      <w:r w:rsidRPr="004C62AB">
        <w:rPr>
          <w:rFonts w:cstheme="minorHAnsi"/>
          <w:color w:val="000000"/>
        </w:rPr>
        <w:t>un</w:t>
      </w:r>
      <w:proofErr w:type="gramEnd"/>
      <w:r w:rsidRPr="004C62AB">
        <w:rPr>
          <w:rFonts w:cstheme="minorHAnsi"/>
          <w:color w:val="000000"/>
        </w:rPr>
        <w:t xml:space="preserve"> </w:t>
      </w:r>
      <w:proofErr w:type="spellStart"/>
      <w:r w:rsidRPr="004C62AB">
        <w:rPr>
          <w:rFonts w:cstheme="minorHAnsi"/>
          <w:color w:val="000000"/>
        </w:rPr>
        <w:t>bebé</w:t>
      </w:r>
      <w:proofErr w:type="spellEnd"/>
      <w:r w:rsidRPr="004C62AB">
        <w:rPr>
          <w:rFonts w:cstheme="minorHAnsi"/>
          <w:color w:val="000000"/>
        </w:rPr>
        <w:t xml:space="preserve"> </w:t>
      </w:r>
      <w:proofErr w:type="spellStart"/>
      <w:r w:rsidRPr="004C62AB">
        <w:rPr>
          <w:rFonts w:cstheme="minorHAnsi"/>
          <w:color w:val="000000"/>
        </w:rPr>
        <w:t>trae</w:t>
      </w:r>
      <w:proofErr w:type="spellEnd"/>
      <w:r w:rsidRPr="004C62AB">
        <w:rPr>
          <w:rFonts w:cstheme="minorHAnsi"/>
          <w:color w:val="000000"/>
        </w:rPr>
        <w:t xml:space="preserve"> </w:t>
      </w:r>
      <w:proofErr w:type="spellStart"/>
      <w:r w:rsidRPr="004C62AB">
        <w:rPr>
          <w:rFonts w:cstheme="minorHAnsi"/>
          <w:color w:val="000000"/>
        </w:rPr>
        <w:t>problemas</w:t>
      </w:r>
      <w:proofErr w:type="spellEnd"/>
      <w:r w:rsidRPr="004C62AB">
        <w:rPr>
          <w:rFonts w:cstheme="minorHAnsi"/>
          <w:color w:val="000000"/>
        </w:rPr>
        <w:t xml:space="preserve"> entre las </w:t>
      </w:r>
      <w:proofErr w:type="spellStart"/>
      <w:r w:rsidRPr="004C62AB">
        <w:rPr>
          <w:rFonts w:cstheme="minorHAnsi"/>
          <w:color w:val="000000"/>
        </w:rPr>
        <w:t>parejas</w:t>
      </w:r>
      <w:proofErr w:type="spellEnd"/>
      <w:r w:rsidRPr="004C62AB">
        <w:rPr>
          <w:rFonts w:cstheme="minorHAnsi"/>
          <w:color w:val="000000"/>
        </w:rPr>
        <w:t xml:space="preserve">, que no </w:t>
      </w:r>
      <w:proofErr w:type="spellStart"/>
      <w:r w:rsidRPr="004C62AB">
        <w:rPr>
          <w:rFonts w:cstheme="minorHAnsi"/>
          <w:color w:val="000000"/>
        </w:rPr>
        <w:t>tienen</w:t>
      </w:r>
      <w:proofErr w:type="spellEnd"/>
      <w:r w:rsidRPr="004C62AB">
        <w:rPr>
          <w:rFonts w:cstheme="minorHAnsi"/>
          <w:color w:val="000000"/>
        </w:rPr>
        <w:t xml:space="preserve"> </w:t>
      </w:r>
      <w:proofErr w:type="spellStart"/>
      <w:r w:rsidRPr="004C62AB">
        <w:rPr>
          <w:rFonts w:cstheme="minorHAnsi"/>
          <w:color w:val="000000"/>
        </w:rPr>
        <w:t>tiempo</w:t>
      </w:r>
      <w:proofErr w:type="spellEnd"/>
      <w:r w:rsidRPr="004C62AB">
        <w:rPr>
          <w:rFonts w:cstheme="minorHAnsi"/>
          <w:color w:val="000000"/>
        </w:rPr>
        <w:t xml:space="preserve"> -</w:t>
      </w:r>
      <w:proofErr w:type="spellStart"/>
      <w:r w:rsidRPr="004C62AB">
        <w:rPr>
          <w:rFonts w:cstheme="minorHAnsi"/>
          <w:color w:val="000000"/>
        </w:rPr>
        <w:t>ni</w:t>
      </w:r>
      <w:proofErr w:type="spellEnd"/>
      <w:r w:rsidRPr="004C62AB">
        <w:rPr>
          <w:rFonts w:cstheme="minorHAnsi"/>
          <w:color w:val="000000"/>
        </w:rPr>
        <w:t xml:space="preserve"> </w:t>
      </w:r>
      <w:proofErr w:type="spellStart"/>
      <w:r w:rsidRPr="004C62AB">
        <w:rPr>
          <w:rFonts w:cstheme="minorHAnsi"/>
          <w:color w:val="000000"/>
        </w:rPr>
        <w:t>energía</w:t>
      </w:r>
      <w:proofErr w:type="spellEnd"/>
      <w:r w:rsidRPr="004C62AB">
        <w:rPr>
          <w:rFonts w:cstheme="minorHAnsi"/>
          <w:color w:val="000000"/>
        </w:rPr>
        <w:t xml:space="preserve">- de </w:t>
      </w:r>
      <w:proofErr w:type="spellStart"/>
      <w:r w:rsidRPr="004C62AB">
        <w:rPr>
          <w:rFonts w:cstheme="minorHAnsi"/>
          <w:color w:val="000000"/>
        </w:rPr>
        <w:t>solventar</w:t>
      </w:r>
      <w:proofErr w:type="spellEnd"/>
      <w:r w:rsidRPr="004C62AB">
        <w:rPr>
          <w:rFonts w:cstheme="minorHAnsi"/>
          <w:color w:val="000000"/>
        </w:rPr>
        <w:t xml:space="preserve">. Con </w:t>
      </w:r>
      <w:proofErr w:type="spellStart"/>
      <w:proofErr w:type="gramStart"/>
      <w:r w:rsidRPr="004C62AB">
        <w:rPr>
          <w:rFonts w:cstheme="minorHAnsi"/>
          <w:color w:val="000000"/>
        </w:rPr>
        <w:t>este</w:t>
      </w:r>
      <w:proofErr w:type="spellEnd"/>
      <w:proofErr w:type="gramEnd"/>
      <w:r w:rsidRPr="004C62AB">
        <w:rPr>
          <w:rFonts w:cstheme="minorHAnsi"/>
          <w:color w:val="000000"/>
        </w:rPr>
        <w:t xml:space="preserve"> </w:t>
      </w:r>
      <w:proofErr w:type="spellStart"/>
      <w:r w:rsidRPr="004C62AB">
        <w:rPr>
          <w:rFonts w:cstheme="minorHAnsi"/>
          <w:color w:val="000000"/>
        </w:rPr>
        <w:t>modelo</w:t>
      </w:r>
      <w:proofErr w:type="spellEnd"/>
      <w:r w:rsidRPr="004C62AB">
        <w:rPr>
          <w:rFonts w:cstheme="minorHAnsi"/>
          <w:color w:val="000000"/>
        </w:rPr>
        <w:t xml:space="preserve">, hay </w:t>
      </w:r>
      <w:proofErr w:type="spellStart"/>
      <w:r w:rsidRPr="004C62AB">
        <w:rPr>
          <w:rFonts w:cstheme="minorHAnsi"/>
          <w:color w:val="000000"/>
        </w:rPr>
        <w:t>más</w:t>
      </w:r>
      <w:proofErr w:type="spellEnd"/>
      <w:r w:rsidRPr="004C62AB">
        <w:rPr>
          <w:rFonts w:cstheme="minorHAnsi"/>
          <w:color w:val="000000"/>
        </w:rPr>
        <w:t xml:space="preserve"> </w:t>
      </w:r>
      <w:proofErr w:type="spellStart"/>
      <w:r w:rsidRPr="004C62AB">
        <w:rPr>
          <w:rFonts w:cstheme="minorHAnsi"/>
          <w:color w:val="000000"/>
        </w:rPr>
        <w:t>tiempo</w:t>
      </w:r>
      <w:proofErr w:type="spellEnd"/>
      <w:r w:rsidRPr="004C62AB">
        <w:rPr>
          <w:rFonts w:cstheme="minorHAnsi"/>
          <w:color w:val="000000"/>
        </w:rPr>
        <w:t xml:space="preserve"> para </w:t>
      </w:r>
      <w:proofErr w:type="spellStart"/>
      <w:r w:rsidRPr="004C62AB">
        <w:rPr>
          <w:rFonts w:cstheme="minorHAnsi"/>
          <w:color w:val="000000"/>
        </w:rPr>
        <w:t>salir</w:t>
      </w:r>
      <w:proofErr w:type="spellEnd"/>
      <w:r w:rsidRPr="004C62AB">
        <w:rPr>
          <w:rFonts w:cstheme="minorHAnsi"/>
          <w:color w:val="000000"/>
        </w:rPr>
        <w:t xml:space="preserve">, </w:t>
      </w:r>
      <w:proofErr w:type="spellStart"/>
      <w:r w:rsidRPr="004C62AB">
        <w:rPr>
          <w:rFonts w:cstheme="minorHAnsi"/>
          <w:color w:val="000000"/>
        </w:rPr>
        <w:t>viajar</w:t>
      </w:r>
      <w:proofErr w:type="spellEnd"/>
      <w:r w:rsidRPr="004C62AB">
        <w:rPr>
          <w:rFonts w:cstheme="minorHAnsi"/>
          <w:color w:val="000000"/>
        </w:rPr>
        <w:t xml:space="preserve">, </w:t>
      </w:r>
      <w:proofErr w:type="spellStart"/>
      <w:r w:rsidRPr="004C62AB">
        <w:rPr>
          <w:rFonts w:cstheme="minorHAnsi"/>
          <w:color w:val="000000"/>
        </w:rPr>
        <w:t>cenar</w:t>
      </w:r>
      <w:proofErr w:type="spellEnd"/>
      <w:r w:rsidRPr="004C62AB">
        <w:rPr>
          <w:rFonts w:cstheme="minorHAnsi"/>
          <w:color w:val="000000"/>
        </w:rPr>
        <w:t xml:space="preserve">, y </w:t>
      </w:r>
      <w:proofErr w:type="spellStart"/>
      <w:r w:rsidRPr="004C62AB">
        <w:rPr>
          <w:rFonts w:cstheme="minorHAnsi"/>
          <w:color w:val="000000"/>
        </w:rPr>
        <w:t>disfrutar</w:t>
      </w:r>
      <w:proofErr w:type="spellEnd"/>
      <w:r w:rsidRPr="004C62AB">
        <w:rPr>
          <w:rFonts w:cstheme="minorHAnsi"/>
          <w:color w:val="000000"/>
        </w:rPr>
        <w:t xml:space="preserve"> </w:t>
      </w:r>
      <w:proofErr w:type="spellStart"/>
      <w:r w:rsidRPr="004C62AB">
        <w:rPr>
          <w:rFonts w:cstheme="minorHAnsi"/>
          <w:color w:val="000000"/>
        </w:rPr>
        <w:t>en</w:t>
      </w:r>
      <w:proofErr w:type="spellEnd"/>
      <w:r w:rsidRPr="004C62AB">
        <w:rPr>
          <w:rFonts w:cstheme="minorHAnsi"/>
          <w:color w:val="000000"/>
        </w:rPr>
        <w:t xml:space="preserve"> </w:t>
      </w:r>
      <w:proofErr w:type="spellStart"/>
      <w:r w:rsidRPr="004C62AB">
        <w:rPr>
          <w:rFonts w:cstheme="minorHAnsi"/>
          <w:color w:val="000000"/>
        </w:rPr>
        <w:t>pareja</w:t>
      </w:r>
      <w:proofErr w:type="spellEnd"/>
      <w:r w:rsidRPr="004C62AB">
        <w:rPr>
          <w:rFonts w:cstheme="minorHAnsi"/>
          <w:color w:val="000000"/>
        </w:rPr>
        <w:t>.</w:t>
      </w:r>
    </w:p>
    <w:p w:rsidR="004A3232" w:rsidRPr="004C62AB" w:rsidRDefault="004A3232" w:rsidP="004A3232">
      <w:pPr>
        <w:autoSpaceDE w:val="0"/>
        <w:autoSpaceDN w:val="0"/>
        <w:adjustRightInd w:val="0"/>
        <w:rPr>
          <w:rFonts w:cstheme="minorHAnsi"/>
          <w:color w:val="000000"/>
        </w:rPr>
      </w:pPr>
      <w:r w:rsidRPr="004C62AB">
        <w:rPr>
          <w:rFonts w:cstheme="minorHAnsi"/>
          <w:color w:val="000000"/>
        </w:rPr>
        <w:t xml:space="preserve"> </w:t>
      </w:r>
    </w:p>
    <w:p w:rsidR="004A3232" w:rsidRPr="004C62AB" w:rsidRDefault="004A3232" w:rsidP="004A3232">
      <w:pPr>
        <w:jc w:val="both"/>
        <w:rPr>
          <w:rFonts w:cstheme="minorHAnsi"/>
        </w:rPr>
      </w:pPr>
      <w:r w:rsidRPr="004C62AB">
        <w:rPr>
          <w:rFonts w:cstheme="minorHAnsi"/>
          <w:noProof/>
          <w:lang w:eastAsia="en-GB"/>
        </w:rPr>
        <w:drawing>
          <wp:inline distT="0" distB="0" distL="0" distR="0" wp14:anchorId="1AB5D267" wp14:editId="4C55780F">
            <wp:extent cx="5731510" cy="12058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205865"/>
                    </a:xfrm>
                    <a:prstGeom prst="rect">
                      <a:avLst/>
                    </a:prstGeom>
                  </pic:spPr>
                </pic:pic>
              </a:graphicData>
            </a:graphic>
          </wp:inline>
        </w:drawing>
      </w:r>
    </w:p>
    <w:p w:rsidR="004A3232" w:rsidRPr="004C62AB" w:rsidRDefault="004A3232" w:rsidP="004A3232">
      <w:pPr>
        <w:jc w:val="both"/>
        <w:rPr>
          <w:rFonts w:cstheme="minorHAnsi"/>
        </w:rPr>
      </w:pPr>
    </w:p>
    <w:p w:rsidR="004A3232" w:rsidRDefault="004A3232" w:rsidP="004A3232">
      <w:pPr>
        <w:jc w:val="both"/>
        <w:rPr>
          <w:rFonts w:cstheme="minorHAnsi"/>
        </w:rPr>
      </w:pPr>
      <w:r w:rsidRPr="004C62AB">
        <w:rPr>
          <w:rFonts w:cstheme="minorHAnsi"/>
          <w:noProof/>
          <w:lang w:eastAsia="en-GB"/>
        </w:rPr>
        <w:drawing>
          <wp:inline distT="0" distB="0" distL="0" distR="0" wp14:anchorId="05EBAB99" wp14:editId="3D22BF62">
            <wp:extent cx="5731510" cy="1005840"/>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005840"/>
                    </a:xfrm>
                    <a:prstGeom prst="rect">
                      <a:avLst/>
                    </a:prstGeom>
                  </pic:spPr>
                </pic:pic>
              </a:graphicData>
            </a:graphic>
          </wp:inline>
        </w:drawing>
      </w:r>
    </w:p>
    <w:p w:rsidR="004A3232" w:rsidRDefault="004A3232" w:rsidP="004A3232">
      <w:pPr>
        <w:rPr>
          <w:rFonts w:cstheme="minorHAnsi"/>
        </w:rPr>
      </w:pPr>
    </w:p>
    <w:p w:rsidR="004A3232" w:rsidRDefault="004A3232" w:rsidP="004A3232">
      <w:pPr>
        <w:rPr>
          <w:rFonts w:cstheme="minorHAnsi"/>
        </w:rPr>
      </w:pPr>
      <w:r>
        <w:rPr>
          <w:rFonts w:cstheme="minorHAnsi"/>
        </w:rPr>
        <w:br w:type="page"/>
      </w:r>
    </w:p>
    <w:p w:rsidR="004A3232" w:rsidRPr="001377D6" w:rsidRDefault="004A3232" w:rsidP="004A3232">
      <w:pPr>
        <w:rPr>
          <w:rFonts w:cstheme="minorHAnsi"/>
        </w:rPr>
      </w:pPr>
    </w:p>
    <w:p w:rsidR="006F13FF" w:rsidRPr="00156DD9" w:rsidRDefault="004A3232" w:rsidP="006F13FF">
      <w:pPr>
        <w:jc w:val="center"/>
        <w:rPr>
          <w:rFonts w:ascii="Miriam" w:hAnsi="Miriam" w:cs="Miriam"/>
          <w:b/>
          <w:bCs/>
          <w:sz w:val="22"/>
          <w:szCs w:val="22"/>
          <w:lang w:val="es-ES"/>
        </w:rPr>
      </w:pPr>
      <w:r>
        <w:rPr>
          <w:rFonts w:ascii="Miriam" w:hAnsi="Miriam" w:cs="Miriam"/>
          <w:b/>
          <w:bCs/>
          <w:sz w:val="22"/>
          <w:szCs w:val="22"/>
          <w:lang w:val="es-ES"/>
        </w:rPr>
        <w:t xml:space="preserve">TASK 3 </w:t>
      </w:r>
      <w:bookmarkStart w:id="0" w:name="_GoBack"/>
      <w:bookmarkEnd w:id="0"/>
      <w:r w:rsidR="006F13FF" w:rsidRPr="00156DD9">
        <w:rPr>
          <w:rFonts w:ascii="Miriam" w:hAnsi="Miriam" w:cs="Miriam" w:hint="cs"/>
          <w:b/>
          <w:bCs/>
          <w:sz w:val="22"/>
          <w:szCs w:val="22"/>
          <w:lang w:val="es-ES"/>
        </w:rPr>
        <w:t xml:space="preserve">¿Por qué </w:t>
      </w:r>
      <w:r w:rsidR="006F13FF" w:rsidRPr="00156DD9">
        <w:rPr>
          <w:rFonts w:ascii="Miriam" w:hAnsi="Miriam" w:cs="Miriam"/>
          <w:b/>
          <w:bCs/>
          <w:sz w:val="22"/>
          <w:szCs w:val="22"/>
          <w:lang w:val="es-ES"/>
        </w:rPr>
        <w:t xml:space="preserve">no los jóvenes no valoran la música tradicional? </w:t>
      </w:r>
    </w:p>
    <w:p w:rsidR="006F13FF" w:rsidRPr="00156DD9" w:rsidRDefault="006F13FF" w:rsidP="006F13FF">
      <w:pPr>
        <w:rPr>
          <w:rFonts w:ascii="Miriam" w:hAnsi="Miriam" w:cs="Miriam"/>
          <w:b/>
          <w:bCs/>
          <w:sz w:val="22"/>
          <w:szCs w:val="22"/>
          <w:lang w:val="es-ES"/>
        </w:rPr>
      </w:pPr>
    </w:p>
    <w:p w:rsidR="006F13FF" w:rsidRPr="00156DD9" w:rsidRDefault="006F13FF" w:rsidP="006F13FF">
      <w:pPr>
        <w:pStyle w:val="ListParagraph"/>
        <w:numPr>
          <w:ilvl w:val="0"/>
          <w:numId w:val="1"/>
        </w:numPr>
        <w:jc w:val="both"/>
        <w:rPr>
          <w:rFonts w:ascii="Miriam" w:hAnsi="Miriam" w:cs="Miriam"/>
          <w:b/>
          <w:bCs/>
          <w:sz w:val="22"/>
          <w:szCs w:val="22"/>
          <w:lang w:val="es-ES"/>
        </w:rPr>
      </w:pPr>
      <w:r w:rsidRPr="00156DD9">
        <w:rPr>
          <w:rFonts w:ascii="Miriam" w:hAnsi="Miriam" w:cs="Miriam"/>
          <w:b/>
          <w:bCs/>
          <w:sz w:val="22"/>
          <w:szCs w:val="22"/>
          <w:lang w:val="es-ES"/>
        </w:rPr>
        <w:t xml:space="preserve">¿Cuál es la diferencia entre la música culta y la música popular? </w:t>
      </w:r>
    </w:p>
    <w:p w:rsidR="006F13FF" w:rsidRPr="00156DD9" w:rsidRDefault="006F13FF" w:rsidP="006F13FF">
      <w:pPr>
        <w:jc w:val="both"/>
        <w:rPr>
          <w:rFonts w:ascii="Miriam" w:hAnsi="Miriam" w:cs="Miriam"/>
          <w:b/>
          <w:bCs/>
          <w:sz w:val="22"/>
          <w:szCs w:val="22"/>
          <w:lang w:val="es-ES"/>
        </w:rPr>
      </w:pPr>
    </w:p>
    <w:p w:rsidR="006F13FF" w:rsidRPr="00156DD9" w:rsidRDefault="006F13FF" w:rsidP="006F13FF">
      <w:pPr>
        <w:jc w:val="both"/>
        <w:rPr>
          <w:rFonts w:ascii="Miriam" w:hAnsi="Miriam" w:cs="Miriam"/>
          <w:sz w:val="22"/>
          <w:szCs w:val="22"/>
          <w:lang w:val="es-ES"/>
        </w:rPr>
      </w:pPr>
      <w:r w:rsidRPr="00156DD9">
        <w:rPr>
          <w:rFonts w:ascii="Miriam" w:hAnsi="Miriam" w:cs="Miriam" w:hint="cs"/>
          <w:b/>
          <w:bCs/>
          <w:sz w:val="22"/>
          <w:szCs w:val="22"/>
          <w:lang w:val="es-ES"/>
        </w:rPr>
        <w:t>La música culta:</w:t>
      </w:r>
      <w:r w:rsidRPr="00156DD9">
        <w:rPr>
          <w:rFonts w:ascii="Miriam" w:hAnsi="Miriam" w:cs="Miriam" w:hint="cs"/>
          <w:sz w:val="22"/>
          <w:szCs w:val="22"/>
          <w:lang w:val="es-ES"/>
        </w:rPr>
        <w:t xml:space="preserve"> la música culta o artística surge en Europa como expresión artística y cultural. Sus inicios se remontan a la época medieval </w:t>
      </w:r>
      <w:r w:rsidRPr="00156DD9">
        <w:rPr>
          <w:rFonts w:ascii="Miriam" w:hAnsi="Miriam" w:cs="Miriam"/>
          <w:sz w:val="22"/>
          <w:szCs w:val="22"/>
          <w:lang w:val="es-ES"/>
        </w:rPr>
        <w:t>y se</w:t>
      </w:r>
      <w:r w:rsidRPr="00156DD9">
        <w:rPr>
          <w:rFonts w:ascii="Miriam" w:hAnsi="Miriam" w:cs="Miriam" w:hint="cs"/>
          <w:sz w:val="22"/>
          <w:szCs w:val="22"/>
          <w:lang w:val="es-ES"/>
        </w:rPr>
        <w:t xml:space="preserve"> han ido evolucionando a través de numerosas épocas. </w:t>
      </w:r>
    </w:p>
    <w:p w:rsidR="006F13FF" w:rsidRPr="00156DD9" w:rsidRDefault="006F13FF" w:rsidP="006F13FF">
      <w:pPr>
        <w:rPr>
          <w:rFonts w:ascii="Miriam" w:hAnsi="Miriam" w:cs="Miriam"/>
          <w:sz w:val="22"/>
          <w:szCs w:val="22"/>
          <w:lang w:val="es-ES"/>
        </w:rPr>
      </w:pPr>
    </w:p>
    <w:p w:rsidR="006F13FF" w:rsidRPr="00156DD9" w:rsidRDefault="006F13FF" w:rsidP="006F13FF">
      <w:pPr>
        <w:jc w:val="both"/>
        <w:rPr>
          <w:rFonts w:ascii="Miriam" w:hAnsi="Miriam" w:cs="Miriam"/>
          <w:sz w:val="22"/>
          <w:szCs w:val="22"/>
          <w:lang w:val="es-ES"/>
        </w:rPr>
      </w:pPr>
      <w:r w:rsidRPr="00156DD9">
        <w:rPr>
          <w:rFonts w:ascii="Miriam" w:hAnsi="Miriam" w:cs="Miriam" w:hint="cs"/>
          <w:b/>
          <w:bCs/>
          <w:sz w:val="22"/>
          <w:szCs w:val="22"/>
          <w:lang w:val="es-ES"/>
        </w:rPr>
        <w:t>La música popular:</w:t>
      </w:r>
      <w:r w:rsidRPr="00156DD9">
        <w:rPr>
          <w:rFonts w:ascii="Miriam" w:hAnsi="Miriam" w:cs="Miriam" w:hint="cs"/>
          <w:sz w:val="22"/>
          <w:szCs w:val="22"/>
          <w:lang w:val="es-ES"/>
        </w:rPr>
        <w:t xml:space="preserve"> la música popular es un conjunto de estilos musicales que, a diferencia de la música tradicional, no se identifica con naciones específicas. Por su sencillez y su corta duración, no suele requerir conocimientos musicales elevados para ser interpretados. Se comercializa y difunde gracias a los medios de comunicación de masas.</w:t>
      </w:r>
    </w:p>
    <w:p w:rsidR="006F13FF" w:rsidRPr="00156DD9" w:rsidRDefault="006F13FF" w:rsidP="006F13FF">
      <w:pPr>
        <w:jc w:val="both"/>
        <w:rPr>
          <w:rFonts w:ascii="Miriam" w:hAnsi="Miriam" w:cs="Miriam"/>
          <w:sz w:val="22"/>
          <w:szCs w:val="22"/>
          <w:lang w:val="es-ES"/>
        </w:rPr>
      </w:pPr>
    </w:p>
    <w:p w:rsidR="006F13FF" w:rsidRPr="00156DD9" w:rsidRDefault="006F13FF" w:rsidP="006F13FF">
      <w:pPr>
        <w:jc w:val="both"/>
        <w:rPr>
          <w:rFonts w:ascii="Miriam" w:hAnsi="Miriam" w:cs="Miriam"/>
          <w:b/>
          <w:bCs/>
          <w:sz w:val="22"/>
          <w:szCs w:val="22"/>
          <w:lang w:val="es-ES"/>
        </w:rPr>
      </w:pPr>
      <w:r w:rsidRPr="00156DD9">
        <w:rPr>
          <w:rFonts w:ascii="Miriam" w:hAnsi="Miriam" w:cs="Miriam"/>
          <w:b/>
          <w:bCs/>
          <w:sz w:val="22"/>
          <w:szCs w:val="22"/>
          <w:lang w:val="es-ES"/>
        </w:rPr>
        <w:t xml:space="preserve">Busca estas frases en los textos arriba: </w:t>
      </w:r>
    </w:p>
    <w:p w:rsidR="006F13FF" w:rsidRPr="00156DD9" w:rsidRDefault="006F13FF" w:rsidP="006F13FF">
      <w:pPr>
        <w:jc w:val="both"/>
        <w:rPr>
          <w:rFonts w:ascii="Miriam" w:hAnsi="Miriam" w:cs="Miriam"/>
          <w:sz w:val="22"/>
          <w:szCs w:val="22"/>
          <w:lang w:val="es-ES"/>
        </w:rPr>
      </w:pPr>
    </w:p>
    <w:tbl>
      <w:tblPr>
        <w:tblStyle w:val="TableGrid"/>
        <w:tblW w:w="0" w:type="auto"/>
        <w:tblLook w:val="04A0" w:firstRow="1" w:lastRow="0" w:firstColumn="1" w:lastColumn="0" w:noHBand="0" w:noVBand="1"/>
      </w:tblPr>
      <w:tblGrid>
        <w:gridCol w:w="420"/>
        <w:gridCol w:w="2398"/>
        <w:gridCol w:w="2396"/>
        <w:gridCol w:w="461"/>
        <w:gridCol w:w="2389"/>
        <w:gridCol w:w="2386"/>
      </w:tblGrid>
      <w:tr w:rsidR="006F13FF" w:rsidRPr="00156DD9" w:rsidTr="00AE057B">
        <w:tc>
          <w:tcPr>
            <w:tcW w:w="420" w:type="dxa"/>
          </w:tcPr>
          <w:p w:rsidR="006F13FF" w:rsidRPr="00156DD9" w:rsidRDefault="006F13FF" w:rsidP="00AE057B">
            <w:pPr>
              <w:spacing w:line="276" w:lineRule="auto"/>
              <w:jc w:val="center"/>
              <w:rPr>
                <w:rFonts w:ascii="Miriam" w:hAnsi="Miriam" w:cs="Miriam"/>
                <w:sz w:val="22"/>
                <w:szCs w:val="22"/>
                <w:lang w:val="es-ES"/>
              </w:rPr>
            </w:pPr>
            <w:r w:rsidRPr="00156DD9">
              <w:rPr>
                <w:rFonts w:ascii="Miriam" w:hAnsi="Miriam" w:cs="Miriam"/>
                <w:sz w:val="22"/>
                <w:szCs w:val="22"/>
                <w:lang w:val="es-ES"/>
              </w:rPr>
              <w:t>1</w:t>
            </w:r>
          </w:p>
        </w:tc>
        <w:tc>
          <w:tcPr>
            <w:tcW w:w="2401" w:type="dxa"/>
          </w:tcPr>
          <w:p w:rsidR="006F13FF" w:rsidRPr="00156DD9" w:rsidRDefault="006F13FF" w:rsidP="00AE057B">
            <w:pPr>
              <w:spacing w:line="276" w:lineRule="auto"/>
              <w:jc w:val="center"/>
              <w:rPr>
                <w:rFonts w:ascii="Miriam" w:hAnsi="Miriam" w:cs="Miriam"/>
                <w:b/>
                <w:bCs/>
                <w:sz w:val="22"/>
                <w:szCs w:val="22"/>
              </w:rPr>
            </w:pPr>
            <w:r w:rsidRPr="00156DD9">
              <w:rPr>
                <w:rFonts w:ascii="Miriam" w:hAnsi="Miriam" w:cs="Miriam"/>
                <w:b/>
                <w:bCs/>
                <w:sz w:val="22"/>
                <w:szCs w:val="22"/>
              </w:rPr>
              <w:t>emerges</w:t>
            </w:r>
          </w:p>
        </w:tc>
        <w:tc>
          <w:tcPr>
            <w:tcW w:w="2402" w:type="dxa"/>
          </w:tcPr>
          <w:p w:rsidR="006F13FF" w:rsidRPr="00156DD9" w:rsidRDefault="006F13FF" w:rsidP="00AE057B">
            <w:pPr>
              <w:spacing w:line="276" w:lineRule="auto"/>
              <w:jc w:val="center"/>
              <w:rPr>
                <w:rFonts w:ascii="Miriam" w:hAnsi="Miriam" w:cs="Miriam"/>
                <w:sz w:val="22"/>
                <w:szCs w:val="22"/>
                <w:lang w:val="es-ES"/>
              </w:rPr>
            </w:pPr>
          </w:p>
        </w:tc>
        <w:tc>
          <w:tcPr>
            <w:tcW w:w="443" w:type="dxa"/>
          </w:tcPr>
          <w:p w:rsidR="006F13FF" w:rsidRPr="00156DD9" w:rsidRDefault="006F13FF" w:rsidP="00AE057B">
            <w:pPr>
              <w:spacing w:line="276" w:lineRule="auto"/>
              <w:jc w:val="center"/>
              <w:rPr>
                <w:rFonts w:ascii="Miriam" w:hAnsi="Miriam" w:cs="Miriam"/>
                <w:sz w:val="22"/>
                <w:szCs w:val="22"/>
                <w:lang w:val="es-ES"/>
              </w:rPr>
            </w:pPr>
            <w:r w:rsidRPr="00156DD9">
              <w:rPr>
                <w:rFonts w:ascii="Miriam" w:hAnsi="Miriam" w:cs="Miriam"/>
                <w:sz w:val="22"/>
                <w:szCs w:val="22"/>
                <w:lang w:val="es-ES"/>
              </w:rPr>
              <w:t>6</w:t>
            </w:r>
          </w:p>
        </w:tc>
        <w:tc>
          <w:tcPr>
            <w:tcW w:w="2392" w:type="dxa"/>
          </w:tcPr>
          <w:p w:rsidR="006F13FF" w:rsidRPr="00156DD9" w:rsidRDefault="006F13FF" w:rsidP="00AE057B">
            <w:pPr>
              <w:spacing w:line="276" w:lineRule="auto"/>
              <w:jc w:val="center"/>
              <w:rPr>
                <w:rFonts w:ascii="Miriam" w:hAnsi="Miriam" w:cs="Miriam"/>
                <w:b/>
                <w:bCs/>
                <w:sz w:val="22"/>
                <w:szCs w:val="22"/>
                <w:lang w:val="en-AU"/>
              </w:rPr>
            </w:pPr>
            <w:r w:rsidRPr="00156DD9">
              <w:rPr>
                <w:rFonts w:ascii="Miriam" w:hAnsi="Miriam" w:cs="Miriam"/>
                <w:b/>
                <w:bCs/>
                <w:sz w:val="22"/>
                <w:szCs w:val="22"/>
                <w:lang w:val="en-AU"/>
              </w:rPr>
              <w:t>unlike</w:t>
            </w:r>
          </w:p>
        </w:tc>
        <w:tc>
          <w:tcPr>
            <w:tcW w:w="2392" w:type="dxa"/>
          </w:tcPr>
          <w:p w:rsidR="006F13FF" w:rsidRPr="00156DD9" w:rsidRDefault="006F13FF" w:rsidP="00AE057B">
            <w:pPr>
              <w:spacing w:line="276" w:lineRule="auto"/>
              <w:jc w:val="center"/>
              <w:rPr>
                <w:rFonts w:ascii="Miriam" w:hAnsi="Miriam" w:cs="Miriam"/>
                <w:sz w:val="22"/>
                <w:szCs w:val="22"/>
                <w:lang w:val="es-ES"/>
              </w:rPr>
            </w:pPr>
          </w:p>
        </w:tc>
      </w:tr>
      <w:tr w:rsidR="006F13FF" w:rsidRPr="00156DD9" w:rsidTr="00AE057B">
        <w:tc>
          <w:tcPr>
            <w:tcW w:w="420" w:type="dxa"/>
          </w:tcPr>
          <w:p w:rsidR="006F13FF" w:rsidRPr="00156DD9" w:rsidRDefault="006F13FF" w:rsidP="00AE057B">
            <w:pPr>
              <w:spacing w:line="276" w:lineRule="auto"/>
              <w:jc w:val="center"/>
              <w:rPr>
                <w:rFonts w:ascii="Miriam" w:hAnsi="Miriam" w:cs="Miriam"/>
                <w:sz w:val="22"/>
                <w:szCs w:val="22"/>
                <w:lang w:val="es-ES"/>
              </w:rPr>
            </w:pPr>
            <w:r w:rsidRPr="00156DD9">
              <w:rPr>
                <w:rFonts w:ascii="Miriam" w:hAnsi="Miriam" w:cs="Miriam"/>
                <w:sz w:val="22"/>
                <w:szCs w:val="22"/>
                <w:lang w:val="es-ES"/>
              </w:rPr>
              <w:t>2</w:t>
            </w:r>
          </w:p>
        </w:tc>
        <w:tc>
          <w:tcPr>
            <w:tcW w:w="2401" w:type="dxa"/>
          </w:tcPr>
          <w:p w:rsidR="006F13FF" w:rsidRPr="00156DD9" w:rsidRDefault="006F13FF" w:rsidP="00AE057B">
            <w:pPr>
              <w:spacing w:line="276" w:lineRule="auto"/>
              <w:jc w:val="center"/>
              <w:rPr>
                <w:rFonts w:ascii="Miriam" w:hAnsi="Miriam" w:cs="Miriam"/>
                <w:b/>
                <w:bCs/>
                <w:sz w:val="22"/>
                <w:szCs w:val="22"/>
              </w:rPr>
            </w:pPr>
            <w:r w:rsidRPr="00156DD9">
              <w:rPr>
                <w:rFonts w:ascii="Miriam" w:hAnsi="Miriam" w:cs="Miriam"/>
                <w:b/>
                <w:bCs/>
                <w:sz w:val="22"/>
                <w:szCs w:val="22"/>
              </w:rPr>
              <w:t>its beginnings</w:t>
            </w:r>
          </w:p>
        </w:tc>
        <w:tc>
          <w:tcPr>
            <w:tcW w:w="2402" w:type="dxa"/>
          </w:tcPr>
          <w:p w:rsidR="006F13FF" w:rsidRPr="00156DD9" w:rsidRDefault="006F13FF" w:rsidP="00AE057B">
            <w:pPr>
              <w:spacing w:line="276" w:lineRule="auto"/>
              <w:jc w:val="center"/>
              <w:rPr>
                <w:rFonts w:ascii="Miriam" w:hAnsi="Miriam" w:cs="Miriam"/>
                <w:sz w:val="22"/>
                <w:szCs w:val="22"/>
                <w:lang w:val="es-ES"/>
              </w:rPr>
            </w:pPr>
          </w:p>
        </w:tc>
        <w:tc>
          <w:tcPr>
            <w:tcW w:w="443" w:type="dxa"/>
          </w:tcPr>
          <w:p w:rsidR="006F13FF" w:rsidRPr="00156DD9" w:rsidRDefault="006F13FF" w:rsidP="00AE057B">
            <w:pPr>
              <w:spacing w:line="276" w:lineRule="auto"/>
              <w:jc w:val="center"/>
              <w:rPr>
                <w:rFonts w:ascii="Miriam" w:hAnsi="Miriam" w:cs="Miriam"/>
                <w:sz w:val="22"/>
                <w:szCs w:val="22"/>
                <w:lang w:val="es-ES"/>
              </w:rPr>
            </w:pPr>
            <w:r w:rsidRPr="00156DD9">
              <w:rPr>
                <w:rFonts w:ascii="Miriam" w:hAnsi="Miriam" w:cs="Miriam"/>
                <w:sz w:val="22"/>
                <w:szCs w:val="22"/>
                <w:lang w:val="es-ES"/>
              </w:rPr>
              <w:t>7</w:t>
            </w:r>
          </w:p>
        </w:tc>
        <w:tc>
          <w:tcPr>
            <w:tcW w:w="2392" w:type="dxa"/>
          </w:tcPr>
          <w:p w:rsidR="006F13FF" w:rsidRPr="00156DD9" w:rsidRDefault="006F13FF" w:rsidP="00AE057B">
            <w:pPr>
              <w:spacing w:line="276" w:lineRule="auto"/>
              <w:jc w:val="center"/>
              <w:rPr>
                <w:rFonts w:ascii="Miriam" w:hAnsi="Miriam" w:cs="Miriam"/>
                <w:b/>
                <w:bCs/>
                <w:sz w:val="22"/>
                <w:szCs w:val="22"/>
                <w:lang w:val="en-AU"/>
              </w:rPr>
            </w:pPr>
            <w:r w:rsidRPr="00156DD9">
              <w:rPr>
                <w:rFonts w:ascii="Miriam" w:hAnsi="Miriam" w:cs="Miriam"/>
                <w:b/>
                <w:bCs/>
                <w:sz w:val="22"/>
                <w:szCs w:val="22"/>
                <w:lang w:val="en-AU"/>
              </w:rPr>
              <w:t>because of its simplicity</w:t>
            </w:r>
          </w:p>
        </w:tc>
        <w:tc>
          <w:tcPr>
            <w:tcW w:w="2392" w:type="dxa"/>
          </w:tcPr>
          <w:p w:rsidR="006F13FF" w:rsidRPr="00156DD9" w:rsidRDefault="006F13FF" w:rsidP="00AE057B">
            <w:pPr>
              <w:spacing w:line="276" w:lineRule="auto"/>
              <w:jc w:val="center"/>
              <w:rPr>
                <w:rFonts w:ascii="Miriam" w:hAnsi="Miriam" w:cs="Miriam"/>
                <w:sz w:val="22"/>
                <w:szCs w:val="22"/>
                <w:lang w:val="es-ES"/>
              </w:rPr>
            </w:pPr>
          </w:p>
        </w:tc>
      </w:tr>
      <w:tr w:rsidR="006F13FF" w:rsidRPr="00156DD9" w:rsidTr="00AE057B">
        <w:tc>
          <w:tcPr>
            <w:tcW w:w="420" w:type="dxa"/>
          </w:tcPr>
          <w:p w:rsidR="006F13FF" w:rsidRPr="00156DD9" w:rsidRDefault="006F13FF" w:rsidP="00AE057B">
            <w:pPr>
              <w:spacing w:line="276" w:lineRule="auto"/>
              <w:jc w:val="center"/>
              <w:rPr>
                <w:rFonts w:ascii="Miriam" w:hAnsi="Miriam" w:cs="Miriam"/>
                <w:sz w:val="22"/>
                <w:szCs w:val="22"/>
                <w:lang w:val="es-ES"/>
              </w:rPr>
            </w:pPr>
            <w:r w:rsidRPr="00156DD9">
              <w:rPr>
                <w:rFonts w:ascii="Miriam" w:hAnsi="Miriam" w:cs="Miriam"/>
                <w:sz w:val="22"/>
                <w:szCs w:val="22"/>
                <w:lang w:val="es-ES"/>
              </w:rPr>
              <w:t>3</w:t>
            </w:r>
          </w:p>
        </w:tc>
        <w:tc>
          <w:tcPr>
            <w:tcW w:w="2401" w:type="dxa"/>
          </w:tcPr>
          <w:p w:rsidR="006F13FF" w:rsidRPr="00156DD9" w:rsidRDefault="006F13FF" w:rsidP="00AE057B">
            <w:pPr>
              <w:spacing w:line="276" w:lineRule="auto"/>
              <w:jc w:val="center"/>
              <w:rPr>
                <w:rFonts w:ascii="Miriam" w:hAnsi="Miriam" w:cs="Miriam"/>
                <w:b/>
                <w:bCs/>
                <w:sz w:val="22"/>
                <w:szCs w:val="22"/>
              </w:rPr>
            </w:pPr>
            <w:r w:rsidRPr="00156DD9">
              <w:rPr>
                <w:rFonts w:ascii="Miriam" w:hAnsi="Miriam" w:cs="Miriam"/>
                <w:b/>
                <w:bCs/>
                <w:sz w:val="22"/>
                <w:szCs w:val="22"/>
              </w:rPr>
              <w:t>era</w:t>
            </w:r>
          </w:p>
        </w:tc>
        <w:tc>
          <w:tcPr>
            <w:tcW w:w="2402" w:type="dxa"/>
          </w:tcPr>
          <w:p w:rsidR="006F13FF" w:rsidRPr="00156DD9" w:rsidRDefault="006F13FF" w:rsidP="00AE057B">
            <w:pPr>
              <w:spacing w:line="276" w:lineRule="auto"/>
              <w:jc w:val="center"/>
              <w:rPr>
                <w:rFonts w:ascii="Miriam" w:hAnsi="Miriam" w:cs="Miriam"/>
                <w:sz w:val="22"/>
                <w:szCs w:val="22"/>
                <w:lang w:val="es-ES"/>
              </w:rPr>
            </w:pPr>
          </w:p>
        </w:tc>
        <w:tc>
          <w:tcPr>
            <w:tcW w:w="443" w:type="dxa"/>
          </w:tcPr>
          <w:p w:rsidR="006F13FF" w:rsidRPr="00156DD9" w:rsidRDefault="006F13FF" w:rsidP="00AE057B">
            <w:pPr>
              <w:spacing w:line="276" w:lineRule="auto"/>
              <w:jc w:val="center"/>
              <w:rPr>
                <w:rFonts w:ascii="Miriam" w:hAnsi="Miriam" w:cs="Miriam"/>
                <w:sz w:val="22"/>
                <w:szCs w:val="22"/>
                <w:lang w:val="es-ES"/>
              </w:rPr>
            </w:pPr>
            <w:r w:rsidRPr="00156DD9">
              <w:rPr>
                <w:rFonts w:ascii="Miriam" w:hAnsi="Miriam" w:cs="Miriam"/>
                <w:sz w:val="22"/>
                <w:szCs w:val="22"/>
                <w:lang w:val="es-ES"/>
              </w:rPr>
              <w:t>8</w:t>
            </w:r>
          </w:p>
        </w:tc>
        <w:tc>
          <w:tcPr>
            <w:tcW w:w="2392" w:type="dxa"/>
          </w:tcPr>
          <w:p w:rsidR="006F13FF" w:rsidRPr="00156DD9" w:rsidRDefault="006F13FF" w:rsidP="00AE057B">
            <w:pPr>
              <w:spacing w:line="276" w:lineRule="auto"/>
              <w:jc w:val="center"/>
              <w:rPr>
                <w:rFonts w:ascii="Miriam" w:hAnsi="Miriam" w:cs="Miriam"/>
                <w:b/>
                <w:bCs/>
                <w:sz w:val="22"/>
                <w:szCs w:val="22"/>
                <w:lang w:val="en-AU"/>
              </w:rPr>
            </w:pPr>
            <w:r w:rsidRPr="00156DD9">
              <w:rPr>
                <w:rFonts w:ascii="Miriam" w:hAnsi="Miriam" w:cs="Miriam"/>
                <w:b/>
                <w:bCs/>
                <w:sz w:val="22"/>
                <w:szCs w:val="22"/>
                <w:lang w:val="en-AU"/>
              </w:rPr>
              <w:t xml:space="preserve">musical knowledge </w:t>
            </w:r>
          </w:p>
        </w:tc>
        <w:tc>
          <w:tcPr>
            <w:tcW w:w="2392" w:type="dxa"/>
          </w:tcPr>
          <w:p w:rsidR="006F13FF" w:rsidRPr="00156DD9" w:rsidRDefault="006F13FF" w:rsidP="00AE057B">
            <w:pPr>
              <w:spacing w:line="276" w:lineRule="auto"/>
              <w:jc w:val="center"/>
              <w:rPr>
                <w:rFonts w:ascii="Miriam" w:hAnsi="Miriam" w:cs="Miriam"/>
                <w:sz w:val="22"/>
                <w:szCs w:val="22"/>
                <w:lang w:val="es-ES"/>
              </w:rPr>
            </w:pPr>
          </w:p>
        </w:tc>
      </w:tr>
      <w:tr w:rsidR="006F13FF" w:rsidRPr="00156DD9" w:rsidTr="00AE057B">
        <w:trPr>
          <w:trHeight w:val="60"/>
        </w:trPr>
        <w:tc>
          <w:tcPr>
            <w:tcW w:w="420" w:type="dxa"/>
          </w:tcPr>
          <w:p w:rsidR="006F13FF" w:rsidRPr="00156DD9" w:rsidRDefault="006F13FF" w:rsidP="00AE057B">
            <w:pPr>
              <w:spacing w:line="276" w:lineRule="auto"/>
              <w:jc w:val="center"/>
              <w:rPr>
                <w:rFonts w:ascii="Miriam" w:hAnsi="Miriam" w:cs="Miriam"/>
                <w:sz w:val="22"/>
                <w:szCs w:val="22"/>
                <w:lang w:val="es-ES"/>
              </w:rPr>
            </w:pPr>
            <w:r w:rsidRPr="00156DD9">
              <w:rPr>
                <w:rFonts w:ascii="Miriam" w:hAnsi="Miriam" w:cs="Miriam"/>
                <w:sz w:val="22"/>
                <w:szCs w:val="22"/>
                <w:lang w:val="es-ES"/>
              </w:rPr>
              <w:t>4</w:t>
            </w:r>
          </w:p>
        </w:tc>
        <w:tc>
          <w:tcPr>
            <w:tcW w:w="2401" w:type="dxa"/>
          </w:tcPr>
          <w:p w:rsidR="006F13FF" w:rsidRPr="00156DD9" w:rsidRDefault="006F13FF" w:rsidP="00AE057B">
            <w:pPr>
              <w:spacing w:line="276" w:lineRule="auto"/>
              <w:jc w:val="center"/>
              <w:rPr>
                <w:rFonts w:ascii="Miriam" w:hAnsi="Miriam" w:cs="Miriam"/>
                <w:b/>
                <w:bCs/>
                <w:sz w:val="22"/>
                <w:szCs w:val="22"/>
              </w:rPr>
            </w:pPr>
            <w:r w:rsidRPr="00156DD9">
              <w:rPr>
                <w:rFonts w:ascii="Miriam" w:hAnsi="Miriam" w:cs="Miriam"/>
                <w:b/>
                <w:bCs/>
                <w:sz w:val="22"/>
                <w:szCs w:val="22"/>
              </w:rPr>
              <w:t>they have gradually been evolving</w:t>
            </w:r>
          </w:p>
        </w:tc>
        <w:tc>
          <w:tcPr>
            <w:tcW w:w="2402" w:type="dxa"/>
          </w:tcPr>
          <w:p w:rsidR="006F13FF" w:rsidRPr="00156DD9" w:rsidRDefault="006F13FF" w:rsidP="00AE057B">
            <w:pPr>
              <w:spacing w:line="276" w:lineRule="auto"/>
              <w:jc w:val="center"/>
              <w:rPr>
                <w:rFonts w:ascii="Miriam" w:hAnsi="Miriam" w:cs="Miriam"/>
                <w:sz w:val="22"/>
                <w:szCs w:val="22"/>
                <w:lang w:val="es-ES"/>
              </w:rPr>
            </w:pPr>
          </w:p>
        </w:tc>
        <w:tc>
          <w:tcPr>
            <w:tcW w:w="443" w:type="dxa"/>
          </w:tcPr>
          <w:p w:rsidR="006F13FF" w:rsidRPr="00156DD9" w:rsidRDefault="006F13FF" w:rsidP="00AE057B">
            <w:pPr>
              <w:spacing w:line="276" w:lineRule="auto"/>
              <w:jc w:val="center"/>
              <w:rPr>
                <w:rFonts w:ascii="Miriam" w:hAnsi="Miriam" w:cs="Miriam"/>
                <w:sz w:val="22"/>
                <w:szCs w:val="22"/>
                <w:lang w:val="es-ES"/>
              </w:rPr>
            </w:pPr>
            <w:r w:rsidRPr="00156DD9">
              <w:rPr>
                <w:rFonts w:ascii="Miriam" w:hAnsi="Miriam" w:cs="Miriam"/>
                <w:sz w:val="22"/>
                <w:szCs w:val="22"/>
                <w:lang w:val="es-ES"/>
              </w:rPr>
              <w:t>9</w:t>
            </w:r>
          </w:p>
        </w:tc>
        <w:tc>
          <w:tcPr>
            <w:tcW w:w="2392" w:type="dxa"/>
          </w:tcPr>
          <w:p w:rsidR="006F13FF" w:rsidRPr="00156DD9" w:rsidRDefault="006F13FF" w:rsidP="00AE057B">
            <w:pPr>
              <w:spacing w:line="276" w:lineRule="auto"/>
              <w:jc w:val="center"/>
              <w:rPr>
                <w:rFonts w:ascii="Miriam" w:hAnsi="Miriam" w:cs="Miriam"/>
                <w:b/>
                <w:bCs/>
                <w:sz w:val="22"/>
                <w:szCs w:val="22"/>
                <w:lang w:val="en-AU"/>
              </w:rPr>
            </w:pPr>
            <w:r w:rsidRPr="00156DD9">
              <w:rPr>
                <w:rFonts w:ascii="Miriam" w:hAnsi="Miriam" w:cs="Miriam"/>
                <w:b/>
                <w:bCs/>
                <w:sz w:val="22"/>
                <w:szCs w:val="22"/>
                <w:lang w:val="en-AU"/>
              </w:rPr>
              <w:t>to be played</w:t>
            </w:r>
          </w:p>
        </w:tc>
        <w:tc>
          <w:tcPr>
            <w:tcW w:w="2392" w:type="dxa"/>
          </w:tcPr>
          <w:p w:rsidR="006F13FF" w:rsidRPr="00156DD9" w:rsidRDefault="006F13FF" w:rsidP="00AE057B">
            <w:pPr>
              <w:spacing w:line="276" w:lineRule="auto"/>
              <w:jc w:val="center"/>
              <w:rPr>
                <w:rFonts w:ascii="Miriam" w:hAnsi="Miriam" w:cs="Miriam"/>
                <w:sz w:val="22"/>
                <w:szCs w:val="22"/>
                <w:lang w:val="es-ES"/>
              </w:rPr>
            </w:pPr>
          </w:p>
        </w:tc>
      </w:tr>
      <w:tr w:rsidR="006F13FF" w:rsidRPr="00156DD9" w:rsidTr="00AE057B">
        <w:tc>
          <w:tcPr>
            <w:tcW w:w="420" w:type="dxa"/>
          </w:tcPr>
          <w:p w:rsidR="006F13FF" w:rsidRPr="00156DD9" w:rsidRDefault="006F13FF" w:rsidP="00AE057B">
            <w:pPr>
              <w:spacing w:line="276" w:lineRule="auto"/>
              <w:jc w:val="center"/>
              <w:rPr>
                <w:rFonts w:ascii="Miriam" w:hAnsi="Miriam" w:cs="Miriam"/>
                <w:sz w:val="22"/>
                <w:szCs w:val="22"/>
                <w:lang w:val="es-ES"/>
              </w:rPr>
            </w:pPr>
            <w:r w:rsidRPr="00156DD9">
              <w:rPr>
                <w:rFonts w:ascii="Miriam" w:hAnsi="Miriam" w:cs="Miriam"/>
                <w:sz w:val="22"/>
                <w:szCs w:val="22"/>
                <w:lang w:val="es-ES"/>
              </w:rPr>
              <w:t>5</w:t>
            </w:r>
          </w:p>
        </w:tc>
        <w:tc>
          <w:tcPr>
            <w:tcW w:w="2401" w:type="dxa"/>
          </w:tcPr>
          <w:p w:rsidR="006F13FF" w:rsidRPr="00156DD9" w:rsidRDefault="006F13FF" w:rsidP="00AE057B">
            <w:pPr>
              <w:spacing w:line="276" w:lineRule="auto"/>
              <w:jc w:val="center"/>
              <w:rPr>
                <w:rFonts w:ascii="Miriam" w:hAnsi="Miriam" w:cs="Miriam"/>
                <w:b/>
                <w:bCs/>
                <w:sz w:val="22"/>
                <w:szCs w:val="22"/>
              </w:rPr>
            </w:pPr>
            <w:r w:rsidRPr="00156DD9">
              <w:rPr>
                <w:rFonts w:ascii="Miriam" w:hAnsi="Miriam" w:cs="Miriam"/>
                <w:b/>
                <w:bCs/>
                <w:sz w:val="22"/>
                <w:szCs w:val="22"/>
              </w:rPr>
              <w:t>a mixture</w:t>
            </w:r>
          </w:p>
        </w:tc>
        <w:tc>
          <w:tcPr>
            <w:tcW w:w="2402" w:type="dxa"/>
          </w:tcPr>
          <w:p w:rsidR="006F13FF" w:rsidRPr="00156DD9" w:rsidRDefault="006F13FF" w:rsidP="00AE057B">
            <w:pPr>
              <w:spacing w:line="276" w:lineRule="auto"/>
              <w:jc w:val="center"/>
              <w:rPr>
                <w:rFonts w:ascii="Miriam" w:hAnsi="Miriam" w:cs="Miriam"/>
                <w:sz w:val="22"/>
                <w:szCs w:val="22"/>
                <w:lang w:val="es-ES"/>
              </w:rPr>
            </w:pPr>
          </w:p>
        </w:tc>
        <w:tc>
          <w:tcPr>
            <w:tcW w:w="443" w:type="dxa"/>
          </w:tcPr>
          <w:p w:rsidR="006F13FF" w:rsidRPr="00156DD9" w:rsidRDefault="006F13FF" w:rsidP="00AE057B">
            <w:pPr>
              <w:spacing w:line="276" w:lineRule="auto"/>
              <w:jc w:val="center"/>
              <w:rPr>
                <w:rFonts w:ascii="Miriam" w:hAnsi="Miriam" w:cs="Miriam"/>
                <w:sz w:val="22"/>
                <w:szCs w:val="22"/>
                <w:lang w:val="es-ES"/>
              </w:rPr>
            </w:pPr>
            <w:r w:rsidRPr="00156DD9">
              <w:rPr>
                <w:rFonts w:ascii="Miriam" w:hAnsi="Miriam" w:cs="Miriam"/>
                <w:sz w:val="22"/>
                <w:szCs w:val="22"/>
                <w:lang w:val="es-ES"/>
              </w:rPr>
              <w:t>10</w:t>
            </w:r>
          </w:p>
        </w:tc>
        <w:tc>
          <w:tcPr>
            <w:tcW w:w="2392" w:type="dxa"/>
          </w:tcPr>
          <w:p w:rsidR="006F13FF" w:rsidRPr="00156DD9" w:rsidRDefault="006F13FF" w:rsidP="00AE057B">
            <w:pPr>
              <w:spacing w:line="276" w:lineRule="auto"/>
              <w:jc w:val="center"/>
              <w:rPr>
                <w:rFonts w:ascii="Miriam" w:hAnsi="Miriam" w:cs="Miriam"/>
                <w:b/>
                <w:bCs/>
                <w:sz w:val="22"/>
                <w:szCs w:val="22"/>
                <w:lang w:val="en-AU"/>
              </w:rPr>
            </w:pPr>
            <w:r w:rsidRPr="00156DD9">
              <w:rPr>
                <w:rFonts w:ascii="Miriam" w:hAnsi="Miriam" w:cs="Miriam"/>
                <w:b/>
                <w:bCs/>
                <w:sz w:val="22"/>
                <w:szCs w:val="22"/>
                <w:lang w:val="en-AU"/>
              </w:rPr>
              <w:t xml:space="preserve">it spreads </w:t>
            </w:r>
          </w:p>
        </w:tc>
        <w:tc>
          <w:tcPr>
            <w:tcW w:w="2392" w:type="dxa"/>
          </w:tcPr>
          <w:p w:rsidR="006F13FF" w:rsidRPr="00156DD9" w:rsidRDefault="006F13FF" w:rsidP="00AE057B">
            <w:pPr>
              <w:spacing w:line="276" w:lineRule="auto"/>
              <w:jc w:val="center"/>
              <w:rPr>
                <w:rFonts w:ascii="Miriam" w:hAnsi="Miriam" w:cs="Miriam"/>
                <w:sz w:val="22"/>
                <w:szCs w:val="22"/>
                <w:lang w:val="es-ES"/>
              </w:rPr>
            </w:pPr>
          </w:p>
        </w:tc>
      </w:tr>
    </w:tbl>
    <w:p w:rsidR="006F13FF" w:rsidRPr="00156DD9" w:rsidRDefault="006F13FF" w:rsidP="006F13FF">
      <w:pPr>
        <w:jc w:val="both"/>
        <w:rPr>
          <w:rFonts w:ascii="Miriam" w:hAnsi="Miriam" w:cs="Miriam"/>
          <w:sz w:val="22"/>
          <w:szCs w:val="22"/>
          <w:lang w:val="es-ES"/>
        </w:rPr>
      </w:pPr>
    </w:p>
    <w:p w:rsidR="006F13FF" w:rsidRPr="00156DD9" w:rsidRDefault="006F13FF" w:rsidP="006F13FF">
      <w:pPr>
        <w:jc w:val="both"/>
        <w:rPr>
          <w:rFonts w:ascii="Miriam" w:hAnsi="Miriam" w:cs="Miriam"/>
          <w:sz w:val="22"/>
          <w:szCs w:val="22"/>
          <w:lang w:val="es-ES"/>
        </w:rPr>
      </w:pPr>
    </w:p>
    <w:p w:rsidR="006F13FF" w:rsidRPr="00156DD9" w:rsidRDefault="006F13FF" w:rsidP="006F13FF">
      <w:pPr>
        <w:pStyle w:val="ListParagraph"/>
        <w:numPr>
          <w:ilvl w:val="0"/>
          <w:numId w:val="1"/>
        </w:numPr>
        <w:jc w:val="both"/>
        <w:rPr>
          <w:rFonts w:ascii="Miriam" w:hAnsi="Miriam" w:cs="Miriam"/>
          <w:b/>
          <w:bCs/>
          <w:sz w:val="22"/>
          <w:szCs w:val="22"/>
          <w:lang w:val="es-ES"/>
        </w:rPr>
      </w:pPr>
      <w:r w:rsidRPr="00156DD9">
        <w:rPr>
          <w:rFonts w:ascii="Miriam" w:hAnsi="Miriam" w:cs="Miriam"/>
          <w:b/>
          <w:bCs/>
          <w:sz w:val="22"/>
          <w:szCs w:val="22"/>
          <w:lang w:val="es-ES"/>
        </w:rPr>
        <w:t xml:space="preserve">Lee el texto: </w:t>
      </w:r>
    </w:p>
    <w:p w:rsidR="006F13FF" w:rsidRPr="00156DD9" w:rsidRDefault="006F13FF" w:rsidP="006F13FF">
      <w:pPr>
        <w:jc w:val="both"/>
        <w:rPr>
          <w:rFonts w:ascii="Miriam" w:hAnsi="Miriam" w:cs="Miriam"/>
          <w:sz w:val="22"/>
          <w:szCs w:val="22"/>
          <w:lang w:val="es-ES"/>
        </w:rPr>
      </w:pPr>
      <w:r w:rsidRPr="00156DD9">
        <w:rPr>
          <w:rFonts w:ascii="Miriam" w:hAnsi="Miriam" w:cs="Miriam" w:hint="cs"/>
          <w:sz w:val="22"/>
          <w:szCs w:val="22"/>
          <w:lang w:val="es-ES"/>
        </w:rPr>
        <w:t xml:space="preserve"> </w:t>
      </w:r>
    </w:p>
    <w:p w:rsidR="006F13FF" w:rsidRPr="00156DD9" w:rsidRDefault="006F13FF" w:rsidP="006F13FF">
      <w:pPr>
        <w:jc w:val="center"/>
        <w:rPr>
          <w:rFonts w:ascii="Miriam" w:hAnsi="Miriam" w:cs="Miriam"/>
          <w:b/>
          <w:bCs/>
          <w:sz w:val="22"/>
          <w:szCs w:val="22"/>
          <w:lang w:val="es-ES"/>
        </w:rPr>
      </w:pPr>
      <w:r w:rsidRPr="00156DD9">
        <w:rPr>
          <w:rFonts w:ascii="Miriam" w:hAnsi="Miriam" w:cs="Miriam" w:hint="cs"/>
          <w:b/>
          <w:bCs/>
          <w:sz w:val="22"/>
          <w:szCs w:val="22"/>
          <w:lang w:val="es-ES"/>
        </w:rPr>
        <w:t xml:space="preserve">¿Por qué </w:t>
      </w:r>
      <w:r w:rsidRPr="00156DD9">
        <w:rPr>
          <w:rFonts w:ascii="Miriam" w:hAnsi="Miriam" w:cs="Miriam"/>
          <w:b/>
          <w:bCs/>
          <w:sz w:val="22"/>
          <w:szCs w:val="22"/>
          <w:lang w:val="es-ES"/>
        </w:rPr>
        <w:t>no los jóvenes no valoran la música tradicional?</w:t>
      </w:r>
    </w:p>
    <w:p w:rsidR="006F13FF" w:rsidRPr="00156DD9" w:rsidRDefault="006F13FF" w:rsidP="006F13FF">
      <w:pPr>
        <w:jc w:val="both"/>
        <w:rPr>
          <w:rFonts w:ascii="Miriam" w:hAnsi="Miriam" w:cs="Miriam"/>
          <w:sz w:val="22"/>
          <w:szCs w:val="22"/>
          <w:lang w:val="es-ES"/>
        </w:rPr>
      </w:pPr>
    </w:p>
    <w:p w:rsidR="006F13FF" w:rsidRPr="00156DD9" w:rsidRDefault="006F13FF" w:rsidP="006F13FF">
      <w:pPr>
        <w:jc w:val="both"/>
        <w:rPr>
          <w:rFonts w:ascii="Miriam" w:hAnsi="Miriam" w:cs="Miriam"/>
          <w:sz w:val="22"/>
          <w:szCs w:val="22"/>
          <w:lang w:val="es-ES"/>
        </w:rPr>
      </w:pPr>
      <w:r w:rsidRPr="00156DD9">
        <w:rPr>
          <w:rFonts w:ascii="Miriam" w:hAnsi="Miriam" w:cs="Miriam" w:hint="cs"/>
          <w:sz w:val="22"/>
          <w:szCs w:val="22"/>
          <w:lang w:val="es-ES"/>
        </w:rPr>
        <w:t>¿Por qué los adolescentes eligen la música popular antes que la culta, a la que, de hecho, suelen rechazar?</w:t>
      </w:r>
    </w:p>
    <w:p w:rsidR="006F13FF" w:rsidRPr="00156DD9" w:rsidRDefault="006F13FF" w:rsidP="006F13FF">
      <w:pPr>
        <w:jc w:val="both"/>
        <w:rPr>
          <w:rFonts w:ascii="Miriam" w:hAnsi="Miriam" w:cs="Miriam"/>
          <w:sz w:val="22"/>
          <w:szCs w:val="22"/>
          <w:lang w:val="es-ES"/>
        </w:rPr>
      </w:pPr>
    </w:p>
    <w:p w:rsidR="006F13FF" w:rsidRPr="00156DD9" w:rsidRDefault="006F13FF" w:rsidP="006F13FF">
      <w:pPr>
        <w:jc w:val="both"/>
        <w:rPr>
          <w:rFonts w:ascii="Miriam" w:hAnsi="Miriam" w:cs="Miriam"/>
          <w:sz w:val="22"/>
          <w:szCs w:val="22"/>
          <w:lang w:val="es-ES"/>
        </w:rPr>
      </w:pPr>
      <w:r w:rsidRPr="00156DD9">
        <w:rPr>
          <w:rFonts w:ascii="Miriam" w:hAnsi="Miriam" w:cs="Miriam" w:hint="cs"/>
          <w:sz w:val="22"/>
          <w:szCs w:val="22"/>
          <w:lang w:val="es-ES"/>
        </w:rPr>
        <w:t>Muy sencillo: porque no se sienten identificados con esa música. Y esto ocurre por la imagen o el concepto que se tiene de ella: una música</w:t>
      </w:r>
      <w:r w:rsidRPr="00156DD9">
        <w:rPr>
          <w:rFonts w:ascii="Miriam" w:hAnsi="Miriam" w:cs="Miriam"/>
          <w:sz w:val="22"/>
          <w:szCs w:val="22"/>
          <w:lang w:val="es-ES"/>
        </w:rPr>
        <w:t xml:space="preserve"> </w:t>
      </w:r>
      <w:r w:rsidRPr="00156DD9">
        <w:rPr>
          <w:rFonts w:ascii="Miriam" w:hAnsi="Miriam" w:cs="Miriam" w:hint="cs"/>
          <w:sz w:val="22"/>
          <w:szCs w:val="22"/>
          <w:lang w:val="es-ES"/>
        </w:rPr>
        <w:t>culta, seria, que invita a la reflexión, que no supone participación por parte del oyente (al contrario de lo que sucede en conciertos de música popular, por ejemplo). Se cree que este tipo de música es fuera del alcance de la comprensión de la mayoría de las personas.</w:t>
      </w:r>
    </w:p>
    <w:p w:rsidR="006F13FF" w:rsidRPr="00156DD9" w:rsidRDefault="006F13FF" w:rsidP="006F13FF">
      <w:pPr>
        <w:jc w:val="both"/>
        <w:rPr>
          <w:rFonts w:ascii="Miriam" w:hAnsi="Miriam" w:cs="Miriam"/>
          <w:sz w:val="22"/>
          <w:szCs w:val="22"/>
          <w:lang w:val="es-ES"/>
        </w:rPr>
      </w:pPr>
    </w:p>
    <w:p w:rsidR="006F13FF" w:rsidRPr="00156DD9" w:rsidRDefault="006F13FF" w:rsidP="006F13FF">
      <w:pPr>
        <w:jc w:val="both"/>
        <w:rPr>
          <w:rFonts w:ascii="Miriam" w:hAnsi="Miriam" w:cs="Miriam"/>
          <w:sz w:val="22"/>
          <w:szCs w:val="22"/>
          <w:lang w:val="es-ES"/>
        </w:rPr>
      </w:pPr>
      <w:r w:rsidRPr="00156DD9">
        <w:rPr>
          <w:rFonts w:ascii="Miriam" w:hAnsi="Miriam" w:cs="Miriam" w:hint="cs"/>
          <w:sz w:val="22"/>
          <w:szCs w:val="22"/>
          <w:lang w:val="es-ES"/>
        </w:rPr>
        <w:t>Esta visión de la música culta hace que los jóvenes la vean como algo</w:t>
      </w:r>
      <w:r w:rsidRPr="00156DD9">
        <w:rPr>
          <w:rFonts w:ascii="Miriam" w:hAnsi="Miriam" w:cs="Miriam"/>
          <w:sz w:val="22"/>
          <w:szCs w:val="22"/>
          <w:lang w:val="es-ES"/>
        </w:rPr>
        <w:t xml:space="preserve"> </w:t>
      </w:r>
      <w:r w:rsidRPr="00156DD9">
        <w:rPr>
          <w:rFonts w:ascii="Miriam" w:hAnsi="Miriam" w:cs="Miriam" w:hint="cs"/>
          <w:sz w:val="22"/>
          <w:szCs w:val="22"/>
          <w:lang w:val="es-ES"/>
        </w:rPr>
        <w:t>distante y propio de un grupo muy alejado de sus intereses: las personas “mayores” (desde su punto de vista, claro); un grupo al que, además, suelen oponerse.</w:t>
      </w:r>
    </w:p>
    <w:p w:rsidR="006F13FF" w:rsidRPr="00156DD9" w:rsidRDefault="006F13FF" w:rsidP="006F13FF">
      <w:pPr>
        <w:rPr>
          <w:rFonts w:ascii="Miriam" w:hAnsi="Miriam" w:cs="Miriam"/>
          <w:sz w:val="22"/>
          <w:szCs w:val="22"/>
          <w:lang w:val="es-ES"/>
        </w:rPr>
      </w:pPr>
    </w:p>
    <w:p w:rsidR="006F13FF" w:rsidRPr="00156DD9" w:rsidRDefault="006F13FF" w:rsidP="006F13FF">
      <w:pPr>
        <w:jc w:val="both"/>
        <w:rPr>
          <w:rFonts w:ascii="Miriam" w:hAnsi="Miriam" w:cs="Miriam"/>
          <w:sz w:val="22"/>
          <w:szCs w:val="22"/>
          <w:lang w:val="es-ES"/>
        </w:rPr>
      </w:pPr>
      <w:r w:rsidRPr="00156DD9">
        <w:rPr>
          <w:rFonts w:ascii="Miriam" w:hAnsi="Miriam" w:cs="Miriam" w:hint="cs"/>
          <w:sz w:val="22"/>
          <w:szCs w:val="22"/>
          <w:lang w:val="es-ES"/>
        </w:rPr>
        <w:t>Los adolescentes están en pleno proceso de construcción de su identidad y la música popular les ofrece algo que no lo hace la música culta: ídolos, tan presentes en esa cultura impuesta, la del espectáculo.</w:t>
      </w:r>
    </w:p>
    <w:p w:rsidR="006F13FF" w:rsidRPr="00156DD9" w:rsidRDefault="006F13FF" w:rsidP="006F13FF">
      <w:pPr>
        <w:rPr>
          <w:rFonts w:ascii="Miriam" w:hAnsi="Miriam" w:cs="Miriam"/>
          <w:sz w:val="22"/>
          <w:szCs w:val="22"/>
          <w:lang w:val="es-ES"/>
        </w:rPr>
      </w:pPr>
    </w:p>
    <w:p w:rsidR="006F13FF" w:rsidRPr="00156DD9" w:rsidRDefault="006F13FF" w:rsidP="006F13FF">
      <w:pPr>
        <w:jc w:val="both"/>
        <w:rPr>
          <w:rFonts w:ascii="Miriam" w:hAnsi="Miriam" w:cs="Miriam"/>
          <w:sz w:val="22"/>
          <w:szCs w:val="22"/>
          <w:lang w:val="es-ES"/>
        </w:rPr>
      </w:pPr>
      <w:r w:rsidRPr="00156DD9">
        <w:rPr>
          <w:rFonts w:ascii="Miriam" w:hAnsi="Miriam" w:cs="Miriam" w:hint="cs"/>
          <w:sz w:val="22"/>
          <w:szCs w:val="22"/>
          <w:lang w:val="es-ES"/>
        </w:rPr>
        <w:t>Es mucho más fácil imitar o intentar imitar la estética de un cantante famoso, de cuerpo escultural y ropa ceñida, que la de un gran intérprete de música culta (sobre todo si no se sabe tocar ningún instrumento musical), que además es desconocido para la mayoría de los jóvenes.</w:t>
      </w:r>
    </w:p>
    <w:p w:rsidR="006F13FF" w:rsidRPr="00156DD9" w:rsidRDefault="006F13FF" w:rsidP="006F13FF">
      <w:pPr>
        <w:jc w:val="both"/>
        <w:rPr>
          <w:rFonts w:ascii="Miriam" w:hAnsi="Miriam" w:cs="Miriam"/>
          <w:sz w:val="22"/>
          <w:szCs w:val="22"/>
          <w:lang w:val="es-ES"/>
        </w:rPr>
      </w:pPr>
    </w:p>
    <w:p w:rsidR="006F13FF" w:rsidRPr="00156DD9" w:rsidRDefault="006F13FF" w:rsidP="006F13FF">
      <w:pPr>
        <w:jc w:val="both"/>
        <w:rPr>
          <w:rFonts w:ascii="Miriam" w:hAnsi="Miriam" w:cs="Miriam"/>
          <w:b/>
          <w:bCs/>
          <w:sz w:val="22"/>
          <w:szCs w:val="22"/>
          <w:lang w:val="es-ES"/>
        </w:rPr>
      </w:pPr>
      <w:r w:rsidRPr="00156DD9">
        <w:rPr>
          <w:rFonts w:ascii="Miriam" w:hAnsi="Miriam" w:cs="Miriam"/>
          <w:b/>
          <w:bCs/>
          <w:sz w:val="22"/>
          <w:szCs w:val="22"/>
          <w:lang w:val="es-ES"/>
        </w:rPr>
        <w:t xml:space="preserve">A. Busca un sinónimo en el texto para estas palabras: </w:t>
      </w:r>
    </w:p>
    <w:p w:rsidR="006F13FF" w:rsidRPr="00156DD9" w:rsidRDefault="006F13FF" w:rsidP="006F13FF">
      <w:pPr>
        <w:jc w:val="both"/>
        <w:rPr>
          <w:rFonts w:ascii="Miriam" w:hAnsi="Miriam" w:cs="Miriam"/>
          <w:sz w:val="22"/>
          <w:szCs w:val="22"/>
          <w:lang w:val="es-ES"/>
        </w:rPr>
      </w:pPr>
    </w:p>
    <w:tbl>
      <w:tblPr>
        <w:tblStyle w:val="TableGrid"/>
        <w:tblW w:w="0" w:type="auto"/>
        <w:tblLook w:val="04A0" w:firstRow="1" w:lastRow="0" w:firstColumn="1" w:lastColumn="0" w:noHBand="0" w:noVBand="1"/>
      </w:tblPr>
      <w:tblGrid>
        <w:gridCol w:w="421"/>
        <w:gridCol w:w="4783"/>
        <w:gridCol w:w="339"/>
        <w:gridCol w:w="4907"/>
      </w:tblGrid>
      <w:tr w:rsidR="006F13FF" w:rsidRPr="00156DD9" w:rsidTr="00AE057B">
        <w:tc>
          <w:tcPr>
            <w:tcW w:w="421" w:type="dxa"/>
          </w:tcPr>
          <w:p w:rsidR="006F13FF" w:rsidRPr="00156DD9" w:rsidRDefault="006F13FF" w:rsidP="00AE057B">
            <w:pPr>
              <w:spacing w:line="360" w:lineRule="auto"/>
              <w:jc w:val="both"/>
              <w:rPr>
                <w:rFonts w:ascii="Miriam" w:hAnsi="Miriam" w:cs="Miriam"/>
                <w:sz w:val="22"/>
                <w:szCs w:val="22"/>
                <w:lang w:val="es-ES"/>
              </w:rPr>
            </w:pPr>
            <w:r w:rsidRPr="00156DD9">
              <w:rPr>
                <w:rFonts w:ascii="Miriam" w:hAnsi="Miriam" w:cs="Miriam"/>
                <w:sz w:val="22"/>
                <w:szCs w:val="22"/>
                <w:lang w:val="es-ES"/>
              </w:rPr>
              <w:t>1</w:t>
            </w:r>
          </w:p>
        </w:tc>
        <w:tc>
          <w:tcPr>
            <w:tcW w:w="4803" w:type="dxa"/>
          </w:tcPr>
          <w:p w:rsidR="006F13FF" w:rsidRPr="00156DD9" w:rsidRDefault="006F13FF" w:rsidP="00AE057B">
            <w:pPr>
              <w:spacing w:line="360" w:lineRule="auto"/>
              <w:jc w:val="both"/>
              <w:rPr>
                <w:rFonts w:ascii="Miriam" w:hAnsi="Miriam" w:cs="Miriam"/>
                <w:sz w:val="22"/>
                <w:szCs w:val="22"/>
                <w:lang w:val="es-ES"/>
              </w:rPr>
            </w:pPr>
            <w:r w:rsidRPr="00156DD9">
              <w:rPr>
                <w:rFonts w:ascii="Miriam" w:hAnsi="Miriam" w:cs="Miriam"/>
                <w:sz w:val="22"/>
                <w:szCs w:val="22"/>
                <w:lang w:val="es-ES"/>
              </w:rPr>
              <w:t xml:space="preserve">escogen = </w:t>
            </w:r>
          </w:p>
        </w:tc>
        <w:tc>
          <w:tcPr>
            <w:tcW w:w="300" w:type="dxa"/>
          </w:tcPr>
          <w:p w:rsidR="006F13FF" w:rsidRPr="00156DD9" w:rsidRDefault="006F13FF" w:rsidP="00AE057B">
            <w:pPr>
              <w:spacing w:line="360" w:lineRule="auto"/>
              <w:jc w:val="both"/>
              <w:rPr>
                <w:rFonts w:ascii="Miriam" w:hAnsi="Miriam" w:cs="Miriam"/>
                <w:sz w:val="22"/>
                <w:szCs w:val="22"/>
                <w:lang w:val="es-ES"/>
              </w:rPr>
            </w:pPr>
            <w:r w:rsidRPr="00156DD9">
              <w:rPr>
                <w:rFonts w:ascii="Miriam" w:hAnsi="Miriam" w:cs="Miriam"/>
                <w:sz w:val="22"/>
                <w:szCs w:val="22"/>
                <w:lang w:val="es-ES"/>
              </w:rPr>
              <w:t>5</w:t>
            </w:r>
          </w:p>
        </w:tc>
        <w:tc>
          <w:tcPr>
            <w:tcW w:w="4926" w:type="dxa"/>
          </w:tcPr>
          <w:p w:rsidR="006F13FF" w:rsidRPr="00156DD9" w:rsidRDefault="006F13FF" w:rsidP="00AE057B">
            <w:pPr>
              <w:spacing w:line="360" w:lineRule="auto"/>
              <w:jc w:val="both"/>
              <w:rPr>
                <w:rFonts w:ascii="Miriam" w:hAnsi="Miriam" w:cs="Miriam"/>
                <w:sz w:val="22"/>
                <w:szCs w:val="22"/>
                <w:lang w:val="es-ES"/>
              </w:rPr>
            </w:pPr>
            <w:r w:rsidRPr="00156DD9">
              <w:rPr>
                <w:rFonts w:ascii="Miriam" w:hAnsi="Miriam" w:cs="Miriam"/>
                <w:sz w:val="22"/>
                <w:szCs w:val="22"/>
                <w:lang w:val="es-ES"/>
              </w:rPr>
              <w:t xml:space="preserve">personas admiradas = </w:t>
            </w:r>
          </w:p>
        </w:tc>
      </w:tr>
      <w:tr w:rsidR="006F13FF" w:rsidRPr="00156DD9" w:rsidTr="00AE057B">
        <w:tc>
          <w:tcPr>
            <w:tcW w:w="421" w:type="dxa"/>
          </w:tcPr>
          <w:p w:rsidR="006F13FF" w:rsidRPr="00156DD9" w:rsidRDefault="006F13FF" w:rsidP="00AE057B">
            <w:pPr>
              <w:spacing w:line="360" w:lineRule="auto"/>
              <w:jc w:val="both"/>
              <w:rPr>
                <w:rFonts w:ascii="Miriam" w:hAnsi="Miriam" w:cs="Miriam"/>
                <w:sz w:val="22"/>
                <w:szCs w:val="22"/>
                <w:lang w:val="es-ES"/>
              </w:rPr>
            </w:pPr>
            <w:r w:rsidRPr="00156DD9">
              <w:rPr>
                <w:rFonts w:ascii="Miriam" w:hAnsi="Miriam" w:cs="Miriam"/>
                <w:sz w:val="22"/>
                <w:szCs w:val="22"/>
                <w:lang w:val="es-ES"/>
              </w:rPr>
              <w:t>2</w:t>
            </w:r>
          </w:p>
        </w:tc>
        <w:tc>
          <w:tcPr>
            <w:tcW w:w="4803" w:type="dxa"/>
          </w:tcPr>
          <w:p w:rsidR="006F13FF" w:rsidRPr="00156DD9" w:rsidRDefault="006F13FF" w:rsidP="00AE057B">
            <w:pPr>
              <w:spacing w:line="360" w:lineRule="auto"/>
              <w:jc w:val="both"/>
              <w:rPr>
                <w:rFonts w:ascii="Miriam" w:hAnsi="Miriam" w:cs="Miriam"/>
                <w:sz w:val="22"/>
                <w:szCs w:val="22"/>
                <w:lang w:val="es-ES"/>
              </w:rPr>
            </w:pPr>
            <w:r w:rsidRPr="00156DD9">
              <w:rPr>
                <w:rFonts w:ascii="Miriam" w:hAnsi="Miriam" w:cs="Miriam"/>
                <w:sz w:val="22"/>
                <w:szCs w:val="22"/>
                <w:lang w:val="es-ES"/>
              </w:rPr>
              <w:t xml:space="preserve">fácil = </w:t>
            </w:r>
          </w:p>
        </w:tc>
        <w:tc>
          <w:tcPr>
            <w:tcW w:w="300" w:type="dxa"/>
          </w:tcPr>
          <w:p w:rsidR="006F13FF" w:rsidRPr="00156DD9" w:rsidRDefault="006F13FF" w:rsidP="00AE057B">
            <w:pPr>
              <w:spacing w:line="360" w:lineRule="auto"/>
              <w:jc w:val="both"/>
              <w:rPr>
                <w:rFonts w:ascii="Miriam" w:hAnsi="Miriam" w:cs="Miriam"/>
                <w:sz w:val="22"/>
                <w:szCs w:val="22"/>
                <w:lang w:val="es-ES"/>
              </w:rPr>
            </w:pPr>
            <w:r w:rsidRPr="00156DD9">
              <w:rPr>
                <w:rFonts w:ascii="Miriam" w:hAnsi="Miriam" w:cs="Miriam"/>
                <w:sz w:val="22"/>
                <w:szCs w:val="22"/>
                <w:lang w:val="es-ES"/>
              </w:rPr>
              <w:t>6</w:t>
            </w:r>
          </w:p>
        </w:tc>
        <w:tc>
          <w:tcPr>
            <w:tcW w:w="4926" w:type="dxa"/>
          </w:tcPr>
          <w:p w:rsidR="006F13FF" w:rsidRPr="00156DD9" w:rsidRDefault="006F13FF" w:rsidP="00AE057B">
            <w:pPr>
              <w:spacing w:line="360" w:lineRule="auto"/>
              <w:jc w:val="both"/>
              <w:rPr>
                <w:rFonts w:ascii="Miriam" w:hAnsi="Miriam" w:cs="Miriam"/>
                <w:sz w:val="22"/>
                <w:szCs w:val="22"/>
                <w:lang w:val="es-ES"/>
              </w:rPr>
            </w:pPr>
            <w:r w:rsidRPr="00156DD9">
              <w:rPr>
                <w:rFonts w:ascii="Miriam" w:hAnsi="Miriam" w:cs="Miriam"/>
                <w:sz w:val="22"/>
                <w:szCs w:val="22"/>
                <w:lang w:val="es-ES"/>
              </w:rPr>
              <w:t xml:space="preserve">ajustada = </w:t>
            </w:r>
          </w:p>
        </w:tc>
      </w:tr>
      <w:tr w:rsidR="006F13FF" w:rsidRPr="00156DD9" w:rsidTr="00AE057B">
        <w:trPr>
          <w:trHeight w:val="60"/>
        </w:trPr>
        <w:tc>
          <w:tcPr>
            <w:tcW w:w="421" w:type="dxa"/>
          </w:tcPr>
          <w:p w:rsidR="006F13FF" w:rsidRPr="00156DD9" w:rsidRDefault="006F13FF" w:rsidP="00AE057B">
            <w:pPr>
              <w:spacing w:line="360" w:lineRule="auto"/>
              <w:jc w:val="both"/>
              <w:rPr>
                <w:rFonts w:ascii="Miriam" w:hAnsi="Miriam" w:cs="Miriam"/>
                <w:sz w:val="22"/>
                <w:szCs w:val="22"/>
                <w:lang w:val="es-ES"/>
              </w:rPr>
            </w:pPr>
            <w:r w:rsidRPr="00156DD9">
              <w:rPr>
                <w:rFonts w:ascii="Miriam" w:hAnsi="Miriam" w:cs="Miriam"/>
                <w:sz w:val="22"/>
                <w:szCs w:val="22"/>
                <w:lang w:val="es-ES"/>
              </w:rPr>
              <w:t>3</w:t>
            </w:r>
          </w:p>
        </w:tc>
        <w:tc>
          <w:tcPr>
            <w:tcW w:w="4803" w:type="dxa"/>
          </w:tcPr>
          <w:p w:rsidR="006F13FF" w:rsidRPr="00156DD9" w:rsidRDefault="006F13FF" w:rsidP="00AE057B">
            <w:pPr>
              <w:spacing w:line="360" w:lineRule="auto"/>
              <w:jc w:val="both"/>
              <w:rPr>
                <w:rFonts w:ascii="Miriam" w:hAnsi="Miriam" w:cs="Miriam"/>
                <w:sz w:val="22"/>
                <w:szCs w:val="22"/>
                <w:lang w:val="es-ES"/>
              </w:rPr>
            </w:pPr>
            <w:r w:rsidRPr="00156DD9">
              <w:rPr>
                <w:rFonts w:ascii="Miriam" w:hAnsi="Miriam" w:cs="Miriam"/>
                <w:sz w:val="22"/>
                <w:szCs w:val="22"/>
                <w:lang w:val="es-ES"/>
              </w:rPr>
              <w:t xml:space="preserve">sucede = </w:t>
            </w:r>
          </w:p>
        </w:tc>
        <w:tc>
          <w:tcPr>
            <w:tcW w:w="300" w:type="dxa"/>
          </w:tcPr>
          <w:p w:rsidR="006F13FF" w:rsidRPr="00156DD9" w:rsidRDefault="006F13FF" w:rsidP="00AE057B">
            <w:pPr>
              <w:spacing w:line="360" w:lineRule="auto"/>
              <w:jc w:val="both"/>
              <w:rPr>
                <w:rFonts w:ascii="Miriam" w:hAnsi="Miriam" w:cs="Miriam"/>
                <w:sz w:val="22"/>
                <w:szCs w:val="22"/>
                <w:lang w:val="es-ES"/>
              </w:rPr>
            </w:pPr>
            <w:r w:rsidRPr="00156DD9">
              <w:rPr>
                <w:rFonts w:ascii="Miriam" w:hAnsi="Miriam" w:cs="Miriam"/>
                <w:sz w:val="22"/>
                <w:szCs w:val="22"/>
                <w:lang w:val="es-ES"/>
              </w:rPr>
              <w:t>7</w:t>
            </w:r>
          </w:p>
        </w:tc>
        <w:tc>
          <w:tcPr>
            <w:tcW w:w="4926" w:type="dxa"/>
          </w:tcPr>
          <w:p w:rsidR="006F13FF" w:rsidRPr="00156DD9" w:rsidRDefault="006F13FF" w:rsidP="00AE057B">
            <w:pPr>
              <w:spacing w:line="360" w:lineRule="auto"/>
              <w:jc w:val="both"/>
              <w:rPr>
                <w:rFonts w:ascii="Miriam" w:hAnsi="Miriam" w:cs="Miriam"/>
                <w:sz w:val="22"/>
                <w:szCs w:val="22"/>
                <w:lang w:val="es-ES"/>
              </w:rPr>
            </w:pPr>
            <w:r w:rsidRPr="00156DD9">
              <w:rPr>
                <w:rFonts w:ascii="Miriam" w:hAnsi="Miriam" w:cs="Miriam"/>
                <w:sz w:val="22"/>
                <w:szCs w:val="22"/>
                <w:lang w:val="es-ES"/>
              </w:rPr>
              <w:t xml:space="preserve">músico = </w:t>
            </w:r>
          </w:p>
        </w:tc>
      </w:tr>
      <w:tr w:rsidR="006F13FF" w:rsidRPr="00156DD9" w:rsidTr="00AE057B">
        <w:tc>
          <w:tcPr>
            <w:tcW w:w="421" w:type="dxa"/>
          </w:tcPr>
          <w:p w:rsidR="006F13FF" w:rsidRPr="00156DD9" w:rsidRDefault="006F13FF" w:rsidP="00AE057B">
            <w:pPr>
              <w:spacing w:line="360" w:lineRule="auto"/>
              <w:jc w:val="both"/>
              <w:rPr>
                <w:rFonts w:ascii="Miriam" w:hAnsi="Miriam" w:cs="Miriam"/>
                <w:sz w:val="22"/>
                <w:szCs w:val="22"/>
                <w:lang w:val="es-ES"/>
              </w:rPr>
            </w:pPr>
            <w:r w:rsidRPr="00156DD9">
              <w:rPr>
                <w:rFonts w:ascii="Miriam" w:hAnsi="Miriam" w:cs="Miriam"/>
                <w:sz w:val="22"/>
                <w:szCs w:val="22"/>
                <w:lang w:val="es-ES"/>
              </w:rPr>
              <w:t>4</w:t>
            </w:r>
          </w:p>
        </w:tc>
        <w:tc>
          <w:tcPr>
            <w:tcW w:w="4803" w:type="dxa"/>
          </w:tcPr>
          <w:p w:rsidR="006F13FF" w:rsidRPr="00156DD9" w:rsidRDefault="006F13FF" w:rsidP="00AE057B">
            <w:pPr>
              <w:spacing w:line="360" w:lineRule="auto"/>
              <w:jc w:val="both"/>
              <w:rPr>
                <w:rFonts w:ascii="Miriam" w:hAnsi="Miriam" w:cs="Miriam"/>
                <w:sz w:val="22"/>
                <w:szCs w:val="22"/>
                <w:lang w:val="es-ES"/>
              </w:rPr>
            </w:pPr>
            <w:r w:rsidRPr="00156DD9">
              <w:rPr>
                <w:rFonts w:ascii="Miriam" w:hAnsi="Miriam" w:cs="Miriam"/>
                <w:sz w:val="22"/>
                <w:szCs w:val="22"/>
                <w:lang w:val="es-ES"/>
              </w:rPr>
              <w:t xml:space="preserve">percepción = </w:t>
            </w:r>
          </w:p>
        </w:tc>
        <w:tc>
          <w:tcPr>
            <w:tcW w:w="300" w:type="dxa"/>
          </w:tcPr>
          <w:p w:rsidR="006F13FF" w:rsidRPr="00156DD9" w:rsidRDefault="006F13FF" w:rsidP="00AE057B">
            <w:pPr>
              <w:spacing w:line="360" w:lineRule="auto"/>
              <w:jc w:val="both"/>
              <w:rPr>
                <w:rFonts w:ascii="Miriam" w:hAnsi="Miriam" w:cs="Miriam"/>
                <w:sz w:val="22"/>
                <w:szCs w:val="22"/>
                <w:lang w:val="es-ES"/>
              </w:rPr>
            </w:pPr>
            <w:r w:rsidRPr="00156DD9">
              <w:rPr>
                <w:rFonts w:ascii="Miriam" w:hAnsi="Miriam" w:cs="Miriam"/>
                <w:sz w:val="22"/>
                <w:szCs w:val="22"/>
                <w:lang w:val="es-ES"/>
              </w:rPr>
              <w:t>8</w:t>
            </w:r>
          </w:p>
        </w:tc>
        <w:tc>
          <w:tcPr>
            <w:tcW w:w="4926" w:type="dxa"/>
          </w:tcPr>
          <w:p w:rsidR="006F13FF" w:rsidRPr="00156DD9" w:rsidRDefault="006F13FF" w:rsidP="00AE057B">
            <w:pPr>
              <w:spacing w:line="360" w:lineRule="auto"/>
              <w:jc w:val="both"/>
              <w:rPr>
                <w:rFonts w:ascii="Miriam" w:hAnsi="Miriam" w:cs="Miriam"/>
                <w:sz w:val="22"/>
                <w:szCs w:val="22"/>
                <w:lang w:val="es-ES"/>
              </w:rPr>
            </w:pPr>
            <w:r w:rsidRPr="00156DD9">
              <w:rPr>
                <w:rFonts w:ascii="Miriam" w:hAnsi="Miriam" w:cs="Miriam"/>
                <w:sz w:val="22"/>
                <w:szCs w:val="22"/>
                <w:lang w:val="es-ES"/>
              </w:rPr>
              <w:t xml:space="preserve">especialmente = </w:t>
            </w:r>
          </w:p>
        </w:tc>
      </w:tr>
    </w:tbl>
    <w:p w:rsidR="006F13FF" w:rsidRDefault="006F13FF" w:rsidP="006F13FF">
      <w:pPr>
        <w:jc w:val="both"/>
        <w:rPr>
          <w:rFonts w:ascii="Miriam" w:hAnsi="Miriam" w:cs="Miriam"/>
          <w:sz w:val="22"/>
          <w:szCs w:val="22"/>
          <w:lang w:val="es-ES"/>
        </w:rPr>
      </w:pPr>
    </w:p>
    <w:p w:rsidR="006F13FF" w:rsidRPr="00156DD9" w:rsidRDefault="006F13FF" w:rsidP="006F13FF">
      <w:pPr>
        <w:jc w:val="both"/>
        <w:rPr>
          <w:rFonts w:ascii="Miriam" w:hAnsi="Miriam" w:cs="Miriam"/>
          <w:sz w:val="22"/>
          <w:szCs w:val="22"/>
          <w:lang w:val="es-ES"/>
        </w:rPr>
      </w:pPr>
      <w:r w:rsidRPr="00156DD9">
        <w:rPr>
          <w:rFonts w:ascii="Miriam" w:hAnsi="Miriam" w:cs="Miriam"/>
          <w:b/>
          <w:bCs/>
          <w:sz w:val="22"/>
          <w:szCs w:val="22"/>
          <w:lang w:val="es-ES"/>
        </w:rPr>
        <w:t>B</w:t>
      </w:r>
      <w:r>
        <w:rPr>
          <w:rFonts w:ascii="Miriam" w:hAnsi="Miriam" w:cs="Miriam"/>
          <w:sz w:val="22"/>
          <w:szCs w:val="22"/>
          <w:lang w:val="es-ES"/>
        </w:rPr>
        <w:t xml:space="preserve">. </w:t>
      </w:r>
      <w:r w:rsidRPr="00156DD9">
        <w:rPr>
          <w:rFonts w:ascii="Miriam" w:hAnsi="Miriam" w:cs="Miriam"/>
          <w:b/>
          <w:bCs/>
          <w:sz w:val="22"/>
          <w:szCs w:val="22"/>
          <w:lang w:val="es-ES"/>
        </w:rPr>
        <w:t>Vuelve a leer el texto y decide cuáles de las siguientes frases son correctas. Pon una [X] en las cuatro casillas correctas.</w:t>
      </w:r>
    </w:p>
    <w:p w:rsidR="006F13FF" w:rsidRPr="00156DD9" w:rsidRDefault="006F13FF" w:rsidP="006F13FF">
      <w:pPr>
        <w:jc w:val="both"/>
        <w:rPr>
          <w:rFonts w:ascii="Miriam" w:hAnsi="Miriam" w:cs="Miriam"/>
          <w:sz w:val="22"/>
          <w:szCs w:val="22"/>
          <w:lang w:val="es-ES"/>
        </w:rPr>
      </w:pPr>
    </w:p>
    <w:tbl>
      <w:tblPr>
        <w:tblStyle w:val="TableGrid"/>
        <w:tblW w:w="0" w:type="auto"/>
        <w:tblLook w:val="04A0" w:firstRow="1" w:lastRow="0" w:firstColumn="1" w:lastColumn="0" w:noHBand="0" w:noVBand="1"/>
      </w:tblPr>
      <w:tblGrid>
        <w:gridCol w:w="421"/>
        <w:gridCol w:w="9072"/>
        <w:gridCol w:w="957"/>
      </w:tblGrid>
      <w:tr w:rsidR="006F13FF" w:rsidTr="00AE057B">
        <w:tc>
          <w:tcPr>
            <w:tcW w:w="421" w:type="dxa"/>
          </w:tcPr>
          <w:p w:rsidR="006F13FF" w:rsidRDefault="006F13FF" w:rsidP="00AE057B">
            <w:pPr>
              <w:spacing w:line="360" w:lineRule="auto"/>
              <w:rPr>
                <w:rFonts w:ascii="Miriam" w:hAnsi="Miriam" w:cs="Miriam"/>
                <w:sz w:val="22"/>
                <w:szCs w:val="22"/>
                <w:lang w:val="es-ES"/>
              </w:rPr>
            </w:pPr>
            <w:r>
              <w:rPr>
                <w:rFonts w:ascii="Miriam" w:hAnsi="Miriam" w:cs="Miriam"/>
                <w:sz w:val="22"/>
                <w:szCs w:val="22"/>
                <w:lang w:val="es-ES"/>
              </w:rPr>
              <w:lastRenderedPageBreak/>
              <w:t>1</w:t>
            </w:r>
          </w:p>
        </w:tc>
        <w:tc>
          <w:tcPr>
            <w:tcW w:w="9072" w:type="dxa"/>
          </w:tcPr>
          <w:p w:rsidR="006F13FF" w:rsidRDefault="006F13FF" w:rsidP="00AE057B">
            <w:pPr>
              <w:spacing w:line="360" w:lineRule="auto"/>
              <w:jc w:val="center"/>
              <w:rPr>
                <w:rFonts w:ascii="Miriam" w:hAnsi="Miriam" w:cs="Miriam"/>
                <w:sz w:val="22"/>
                <w:szCs w:val="22"/>
                <w:lang w:val="es-ES"/>
              </w:rPr>
            </w:pPr>
            <w:r>
              <w:rPr>
                <w:rFonts w:ascii="Miriam" w:hAnsi="Miriam" w:cs="Miriam"/>
                <w:sz w:val="22"/>
                <w:szCs w:val="22"/>
                <w:lang w:val="es-ES"/>
              </w:rPr>
              <w:t>Los jóvenes apenas escogen la música culta antes la música popular</w:t>
            </w:r>
          </w:p>
        </w:tc>
        <w:tc>
          <w:tcPr>
            <w:tcW w:w="957" w:type="dxa"/>
          </w:tcPr>
          <w:p w:rsidR="006F13FF" w:rsidRDefault="006F13FF" w:rsidP="00AE057B">
            <w:pPr>
              <w:spacing w:line="360" w:lineRule="auto"/>
              <w:rPr>
                <w:rFonts w:ascii="Miriam" w:hAnsi="Miriam" w:cs="Miriam"/>
                <w:sz w:val="22"/>
                <w:szCs w:val="22"/>
                <w:lang w:val="es-ES"/>
              </w:rPr>
            </w:pPr>
          </w:p>
        </w:tc>
      </w:tr>
      <w:tr w:rsidR="006F13FF" w:rsidTr="00AE057B">
        <w:tc>
          <w:tcPr>
            <w:tcW w:w="421" w:type="dxa"/>
          </w:tcPr>
          <w:p w:rsidR="006F13FF" w:rsidRDefault="006F13FF" w:rsidP="00AE057B">
            <w:pPr>
              <w:spacing w:line="360" w:lineRule="auto"/>
              <w:rPr>
                <w:rFonts w:ascii="Miriam" w:hAnsi="Miriam" w:cs="Miriam"/>
                <w:sz w:val="22"/>
                <w:szCs w:val="22"/>
                <w:lang w:val="es-ES"/>
              </w:rPr>
            </w:pPr>
            <w:r>
              <w:rPr>
                <w:rFonts w:ascii="Miriam" w:hAnsi="Miriam" w:cs="Miriam"/>
                <w:sz w:val="22"/>
                <w:szCs w:val="22"/>
                <w:lang w:val="es-ES"/>
              </w:rPr>
              <w:t>2</w:t>
            </w:r>
          </w:p>
        </w:tc>
        <w:tc>
          <w:tcPr>
            <w:tcW w:w="9072" w:type="dxa"/>
          </w:tcPr>
          <w:p w:rsidR="006F13FF" w:rsidRDefault="006F13FF" w:rsidP="00AE057B">
            <w:pPr>
              <w:spacing w:line="360" w:lineRule="auto"/>
              <w:jc w:val="center"/>
              <w:rPr>
                <w:rFonts w:ascii="Miriam" w:hAnsi="Miriam" w:cs="Miriam"/>
                <w:sz w:val="22"/>
                <w:szCs w:val="22"/>
                <w:lang w:val="es-ES"/>
              </w:rPr>
            </w:pPr>
            <w:r>
              <w:rPr>
                <w:rFonts w:ascii="Miriam" w:hAnsi="Miriam" w:cs="Miriam"/>
                <w:sz w:val="22"/>
                <w:szCs w:val="22"/>
                <w:lang w:val="es-ES"/>
              </w:rPr>
              <w:t>A los jóvenes les cuesta identificarse con la música culta</w:t>
            </w:r>
          </w:p>
        </w:tc>
        <w:tc>
          <w:tcPr>
            <w:tcW w:w="957" w:type="dxa"/>
          </w:tcPr>
          <w:p w:rsidR="006F13FF" w:rsidRDefault="006F13FF" w:rsidP="00AE057B">
            <w:pPr>
              <w:spacing w:line="360" w:lineRule="auto"/>
              <w:rPr>
                <w:rFonts w:ascii="Miriam" w:hAnsi="Miriam" w:cs="Miriam"/>
                <w:sz w:val="22"/>
                <w:szCs w:val="22"/>
                <w:lang w:val="es-ES"/>
              </w:rPr>
            </w:pPr>
          </w:p>
        </w:tc>
      </w:tr>
      <w:tr w:rsidR="006F13FF" w:rsidTr="00AE057B">
        <w:tc>
          <w:tcPr>
            <w:tcW w:w="421" w:type="dxa"/>
          </w:tcPr>
          <w:p w:rsidR="006F13FF" w:rsidRDefault="006F13FF" w:rsidP="00AE057B">
            <w:pPr>
              <w:spacing w:line="360" w:lineRule="auto"/>
              <w:rPr>
                <w:rFonts w:ascii="Miriam" w:hAnsi="Miriam" w:cs="Miriam"/>
                <w:sz w:val="22"/>
                <w:szCs w:val="22"/>
                <w:lang w:val="es-ES"/>
              </w:rPr>
            </w:pPr>
            <w:r>
              <w:rPr>
                <w:rFonts w:ascii="Miriam" w:hAnsi="Miriam" w:cs="Miriam"/>
                <w:sz w:val="22"/>
                <w:szCs w:val="22"/>
                <w:lang w:val="es-ES"/>
              </w:rPr>
              <w:t>3</w:t>
            </w:r>
          </w:p>
        </w:tc>
        <w:tc>
          <w:tcPr>
            <w:tcW w:w="9072" w:type="dxa"/>
          </w:tcPr>
          <w:p w:rsidR="006F13FF" w:rsidRDefault="006F13FF" w:rsidP="00AE057B">
            <w:pPr>
              <w:spacing w:line="360" w:lineRule="auto"/>
              <w:jc w:val="center"/>
              <w:rPr>
                <w:rFonts w:ascii="Miriam" w:hAnsi="Miriam" w:cs="Miriam"/>
                <w:sz w:val="22"/>
                <w:szCs w:val="22"/>
                <w:lang w:val="es-ES"/>
              </w:rPr>
            </w:pPr>
            <w:r>
              <w:rPr>
                <w:rFonts w:ascii="Miriam" w:hAnsi="Miriam" w:cs="Miriam"/>
                <w:sz w:val="22"/>
                <w:szCs w:val="22"/>
                <w:lang w:val="es-ES"/>
              </w:rPr>
              <w:t>Los jóvenes piensan que a nadie le interesa la música culta</w:t>
            </w:r>
          </w:p>
        </w:tc>
        <w:tc>
          <w:tcPr>
            <w:tcW w:w="957" w:type="dxa"/>
          </w:tcPr>
          <w:p w:rsidR="006F13FF" w:rsidRDefault="006F13FF" w:rsidP="00AE057B">
            <w:pPr>
              <w:spacing w:line="360" w:lineRule="auto"/>
              <w:rPr>
                <w:rFonts w:ascii="Miriam" w:hAnsi="Miriam" w:cs="Miriam"/>
                <w:sz w:val="22"/>
                <w:szCs w:val="22"/>
                <w:lang w:val="es-ES"/>
              </w:rPr>
            </w:pPr>
          </w:p>
        </w:tc>
      </w:tr>
      <w:tr w:rsidR="006F13FF" w:rsidTr="00AE057B">
        <w:tc>
          <w:tcPr>
            <w:tcW w:w="421" w:type="dxa"/>
          </w:tcPr>
          <w:p w:rsidR="006F13FF" w:rsidRDefault="006F13FF" w:rsidP="00AE057B">
            <w:pPr>
              <w:spacing w:line="360" w:lineRule="auto"/>
              <w:rPr>
                <w:rFonts w:ascii="Miriam" w:hAnsi="Miriam" w:cs="Miriam"/>
                <w:sz w:val="22"/>
                <w:szCs w:val="22"/>
                <w:lang w:val="es-ES"/>
              </w:rPr>
            </w:pPr>
            <w:r>
              <w:rPr>
                <w:rFonts w:ascii="Miriam" w:hAnsi="Miriam" w:cs="Miriam"/>
                <w:sz w:val="22"/>
                <w:szCs w:val="22"/>
                <w:lang w:val="es-ES"/>
              </w:rPr>
              <w:t>4</w:t>
            </w:r>
          </w:p>
        </w:tc>
        <w:tc>
          <w:tcPr>
            <w:tcW w:w="9072" w:type="dxa"/>
          </w:tcPr>
          <w:p w:rsidR="006F13FF" w:rsidRDefault="006F13FF" w:rsidP="00AE057B">
            <w:pPr>
              <w:spacing w:line="360" w:lineRule="auto"/>
              <w:jc w:val="center"/>
              <w:rPr>
                <w:rFonts w:ascii="Miriam" w:hAnsi="Miriam" w:cs="Miriam"/>
                <w:sz w:val="22"/>
                <w:szCs w:val="22"/>
                <w:lang w:val="es-ES"/>
              </w:rPr>
            </w:pPr>
            <w:r>
              <w:rPr>
                <w:rFonts w:ascii="Miriam" w:hAnsi="Miriam" w:cs="Miriam"/>
                <w:sz w:val="22"/>
                <w:szCs w:val="22"/>
                <w:lang w:val="es-ES"/>
              </w:rPr>
              <w:t>A los jóvenes les gusta hacer lo que sus padres exigen</w:t>
            </w:r>
          </w:p>
        </w:tc>
        <w:tc>
          <w:tcPr>
            <w:tcW w:w="957" w:type="dxa"/>
          </w:tcPr>
          <w:p w:rsidR="006F13FF" w:rsidRDefault="006F13FF" w:rsidP="00AE057B">
            <w:pPr>
              <w:spacing w:line="360" w:lineRule="auto"/>
              <w:rPr>
                <w:rFonts w:ascii="Miriam" w:hAnsi="Miriam" w:cs="Miriam"/>
                <w:sz w:val="22"/>
                <w:szCs w:val="22"/>
                <w:lang w:val="es-ES"/>
              </w:rPr>
            </w:pPr>
          </w:p>
        </w:tc>
      </w:tr>
      <w:tr w:rsidR="006F13FF" w:rsidTr="00AE057B">
        <w:tc>
          <w:tcPr>
            <w:tcW w:w="421" w:type="dxa"/>
          </w:tcPr>
          <w:p w:rsidR="006F13FF" w:rsidRDefault="006F13FF" w:rsidP="00AE057B">
            <w:pPr>
              <w:spacing w:line="360" w:lineRule="auto"/>
              <w:rPr>
                <w:rFonts w:ascii="Miriam" w:hAnsi="Miriam" w:cs="Miriam"/>
                <w:sz w:val="22"/>
                <w:szCs w:val="22"/>
                <w:lang w:val="es-ES"/>
              </w:rPr>
            </w:pPr>
            <w:r>
              <w:rPr>
                <w:rFonts w:ascii="Miriam" w:hAnsi="Miriam" w:cs="Miriam"/>
                <w:sz w:val="22"/>
                <w:szCs w:val="22"/>
                <w:lang w:val="es-ES"/>
              </w:rPr>
              <w:t>5</w:t>
            </w:r>
          </w:p>
        </w:tc>
        <w:tc>
          <w:tcPr>
            <w:tcW w:w="9072" w:type="dxa"/>
          </w:tcPr>
          <w:p w:rsidR="006F13FF" w:rsidRPr="00E56168" w:rsidRDefault="006F13FF" w:rsidP="00AE057B">
            <w:pPr>
              <w:spacing w:line="360" w:lineRule="auto"/>
              <w:jc w:val="center"/>
              <w:rPr>
                <w:rFonts w:ascii="Calibri" w:hAnsi="Calibri" w:cs="Miriam"/>
                <w:sz w:val="22"/>
                <w:szCs w:val="22"/>
                <w:lang w:val="es-ES"/>
              </w:rPr>
            </w:pPr>
            <w:r>
              <w:rPr>
                <w:rFonts w:ascii="Miriam" w:hAnsi="Miriam" w:cs="Miriam"/>
                <w:sz w:val="22"/>
                <w:szCs w:val="22"/>
                <w:lang w:val="es-ES"/>
              </w:rPr>
              <w:t>Los jóvenes suelen tener ídolos que son cantantes de música popular</w:t>
            </w:r>
          </w:p>
        </w:tc>
        <w:tc>
          <w:tcPr>
            <w:tcW w:w="957" w:type="dxa"/>
          </w:tcPr>
          <w:p w:rsidR="006F13FF" w:rsidRDefault="006F13FF" w:rsidP="00AE057B">
            <w:pPr>
              <w:spacing w:line="360" w:lineRule="auto"/>
              <w:rPr>
                <w:rFonts w:ascii="Miriam" w:hAnsi="Miriam" w:cs="Miriam"/>
                <w:sz w:val="22"/>
                <w:szCs w:val="22"/>
                <w:lang w:val="es-ES"/>
              </w:rPr>
            </w:pPr>
          </w:p>
        </w:tc>
      </w:tr>
      <w:tr w:rsidR="006F13FF" w:rsidTr="00AE057B">
        <w:tc>
          <w:tcPr>
            <w:tcW w:w="421" w:type="dxa"/>
          </w:tcPr>
          <w:p w:rsidR="006F13FF" w:rsidRDefault="006F13FF" w:rsidP="00AE057B">
            <w:pPr>
              <w:spacing w:line="360" w:lineRule="auto"/>
              <w:rPr>
                <w:rFonts w:ascii="Miriam" w:hAnsi="Miriam" w:cs="Miriam"/>
                <w:sz w:val="22"/>
                <w:szCs w:val="22"/>
                <w:lang w:val="es-ES"/>
              </w:rPr>
            </w:pPr>
            <w:r>
              <w:rPr>
                <w:rFonts w:ascii="Miriam" w:hAnsi="Miriam" w:cs="Miriam"/>
                <w:sz w:val="22"/>
                <w:szCs w:val="22"/>
                <w:lang w:val="es-ES"/>
              </w:rPr>
              <w:t>6</w:t>
            </w:r>
          </w:p>
        </w:tc>
        <w:tc>
          <w:tcPr>
            <w:tcW w:w="9072" w:type="dxa"/>
          </w:tcPr>
          <w:p w:rsidR="006F13FF" w:rsidRDefault="006F13FF" w:rsidP="00AE057B">
            <w:pPr>
              <w:spacing w:line="360" w:lineRule="auto"/>
              <w:jc w:val="center"/>
              <w:rPr>
                <w:rFonts w:ascii="Miriam" w:hAnsi="Miriam" w:cs="Miriam"/>
                <w:sz w:val="22"/>
                <w:szCs w:val="22"/>
                <w:lang w:val="es-ES"/>
              </w:rPr>
            </w:pPr>
            <w:r>
              <w:rPr>
                <w:rFonts w:ascii="Miriam" w:hAnsi="Miriam" w:cs="Miriam"/>
                <w:sz w:val="22"/>
                <w:szCs w:val="22"/>
                <w:lang w:val="es-ES"/>
              </w:rPr>
              <w:t>Para los jóvenes no resulta sencillo imitar la estética de un cantante de música culta</w:t>
            </w:r>
          </w:p>
        </w:tc>
        <w:tc>
          <w:tcPr>
            <w:tcW w:w="957" w:type="dxa"/>
          </w:tcPr>
          <w:p w:rsidR="006F13FF" w:rsidRDefault="006F13FF" w:rsidP="00AE057B">
            <w:pPr>
              <w:spacing w:line="360" w:lineRule="auto"/>
              <w:rPr>
                <w:rFonts w:ascii="Miriam" w:hAnsi="Miriam" w:cs="Miriam"/>
                <w:sz w:val="22"/>
                <w:szCs w:val="22"/>
                <w:lang w:val="es-ES"/>
              </w:rPr>
            </w:pPr>
          </w:p>
        </w:tc>
      </w:tr>
      <w:tr w:rsidR="006F13FF" w:rsidTr="00AE057B">
        <w:tc>
          <w:tcPr>
            <w:tcW w:w="421" w:type="dxa"/>
          </w:tcPr>
          <w:p w:rsidR="006F13FF" w:rsidRDefault="006F13FF" w:rsidP="00AE057B">
            <w:pPr>
              <w:spacing w:line="360" w:lineRule="auto"/>
              <w:rPr>
                <w:rFonts w:ascii="Miriam" w:hAnsi="Miriam" w:cs="Miriam"/>
                <w:sz w:val="22"/>
                <w:szCs w:val="22"/>
                <w:lang w:val="es-ES"/>
              </w:rPr>
            </w:pPr>
            <w:r>
              <w:rPr>
                <w:rFonts w:ascii="Miriam" w:hAnsi="Miriam" w:cs="Miriam"/>
                <w:sz w:val="22"/>
                <w:szCs w:val="22"/>
                <w:lang w:val="es-ES"/>
              </w:rPr>
              <w:t>7</w:t>
            </w:r>
          </w:p>
        </w:tc>
        <w:tc>
          <w:tcPr>
            <w:tcW w:w="9072" w:type="dxa"/>
          </w:tcPr>
          <w:p w:rsidR="006F13FF" w:rsidRDefault="006F13FF" w:rsidP="00AE057B">
            <w:pPr>
              <w:spacing w:line="360" w:lineRule="auto"/>
              <w:jc w:val="center"/>
              <w:rPr>
                <w:rFonts w:ascii="Miriam" w:hAnsi="Miriam" w:cs="Miriam"/>
                <w:sz w:val="22"/>
                <w:szCs w:val="22"/>
                <w:lang w:val="es-ES"/>
              </w:rPr>
            </w:pPr>
            <w:r>
              <w:rPr>
                <w:rFonts w:ascii="Miriam" w:hAnsi="Miriam" w:cs="Miriam"/>
                <w:sz w:val="22"/>
                <w:szCs w:val="22"/>
                <w:lang w:val="es-ES"/>
              </w:rPr>
              <w:t>El texto dice que todos los jóvenes saben tocar un instrumento musical</w:t>
            </w:r>
          </w:p>
        </w:tc>
        <w:tc>
          <w:tcPr>
            <w:tcW w:w="957" w:type="dxa"/>
          </w:tcPr>
          <w:p w:rsidR="006F13FF" w:rsidRDefault="006F13FF" w:rsidP="00AE057B">
            <w:pPr>
              <w:spacing w:line="360" w:lineRule="auto"/>
              <w:rPr>
                <w:rFonts w:ascii="Miriam" w:hAnsi="Miriam" w:cs="Miriam"/>
                <w:sz w:val="22"/>
                <w:szCs w:val="22"/>
                <w:lang w:val="es-ES"/>
              </w:rPr>
            </w:pPr>
          </w:p>
        </w:tc>
      </w:tr>
      <w:tr w:rsidR="006F13FF" w:rsidTr="00AE057B">
        <w:tc>
          <w:tcPr>
            <w:tcW w:w="421" w:type="dxa"/>
          </w:tcPr>
          <w:p w:rsidR="006F13FF" w:rsidRDefault="006F13FF" w:rsidP="00AE057B">
            <w:pPr>
              <w:spacing w:line="360" w:lineRule="auto"/>
              <w:rPr>
                <w:rFonts w:ascii="Miriam" w:hAnsi="Miriam" w:cs="Miriam"/>
                <w:sz w:val="22"/>
                <w:szCs w:val="22"/>
                <w:lang w:val="es-ES"/>
              </w:rPr>
            </w:pPr>
            <w:r>
              <w:rPr>
                <w:rFonts w:ascii="Miriam" w:hAnsi="Miriam" w:cs="Miriam"/>
                <w:sz w:val="22"/>
                <w:szCs w:val="22"/>
                <w:lang w:val="es-ES"/>
              </w:rPr>
              <w:t>8</w:t>
            </w:r>
          </w:p>
        </w:tc>
        <w:tc>
          <w:tcPr>
            <w:tcW w:w="9072" w:type="dxa"/>
          </w:tcPr>
          <w:p w:rsidR="006F13FF" w:rsidRDefault="006F13FF" w:rsidP="00AE057B">
            <w:pPr>
              <w:spacing w:line="360" w:lineRule="auto"/>
              <w:jc w:val="center"/>
              <w:rPr>
                <w:rFonts w:ascii="Miriam" w:hAnsi="Miriam" w:cs="Miriam"/>
                <w:sz w:val="22"/>
                <w:szCs w:val="22"/>
                <w:lang w:val="es-ES"/>
              </w:rPr>
            </w:pPr>
            <w:r>
              <w:rPr>
                <w:rFonts w:ascii="Miriam" w:hAnsi="Miriam" w:cs="Miriam"/>
                <w:sz w:val="22"/>
                <w:szCs w:val="22"/>
                <w:lang w:val="es-ES"/>
              </w:rPr>
              <w:t>Muchos jóvenes conocen a muchos intérpretes de música culta.</w:t>
            </w:r>
          </w:p>
        </w:tc>
        <w:tc>
          <w:tcPr>
            <w:tcW w:w="957" w:type="dxa"/>
          </w:tcPr>
          <w:p w:rsidR="006F13FF" w:rsidRDefault="006F13FF" w:rsidP="00AE057B">
            <w:pPr>
              <w:spacing w:line="360" w:lineRule="auto"/>
              <w:rPr>
                <w:rFonts w:ascii="Miriam" w:hAnsi="Miriam" w:cs="Miriam"/>
                <w:sz w:val="22"/>
                <w:szCs w:val="22"/>
                <w:lang w:val="es-ES"/>
              </w:rPr>
            </w:pPr>
          </w:p>
        </w:tc>
      </w:tr>
    </w:tbl>
    <w:p w:rsidR="006F13FF" w:rsidRDefault="006F13FF" w:rsidP="006F13FF">
      <w:pPr>
        <w:rPr>
          <w:rFonts w:ascii="Miriam" w:hAnsi="Miriam" w:cs="Miriam"/>
          <w:sz w:val="22"/>
          <w:szCs w:val="22"/>
          <w:lang w:val="es-ES"/>
        </w:rPr>
        <w:sectPr w:rsidR="006F13FF" w:rsidSect="006E331B">
          <w:pgSz w:w="11900" w:h="16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6F13FF" w:rsidRPr="00AB0689" w:rsidRDefault="006F13FF" w:rsidP="006F13FF">
      <w:pPr>
        <w:pStyle w:val="ListParagraph"/>
        <w:numPr>
          <w:ilvl w:val="0"/>
          <w:numId w:val="1"/>
        </w:numPr>
        <w:rPr>
          <w:rFonts w:ascii="Miriam" w:hAnsi="Miriam" w:cs="Miriam"/>
          <w:b/>
          <w:bCs/>
          <w:sz w:val="22"/>
          <w:szCs w:val="22"/>
          <w:lang w:val="es-ES"/>
        </w:rPr>
      </w:pPr>
      <w:r w:rsidRPr="00AB0689">
        <w:rPr>
          <w:rFonts w:ascii="Miriam" w:hAnsi="Miriam" w:cs="Miriam"/>
          <w:b/>
          <w:bCs/>
          <w:sz w:val="22"/>
          <w:szCs w:val="22"/>
          <w:lang w:val="es-ES"/>
        </w:rPr>
        <w:lastRenderedPageBreak/>
        <w:t xml:space="preserve">Traduce el párrafo al inglés: </w:t>
      </w:r>
    </w:p>
    <w:p w:rsidR="006F13FF" w:rsidRDefault="006F13FF" w:rsidP="006F13FF">
      <w:pPr>
        <w:rPr>
          <w:rFonts w:ascii="Miriam" w:hAnsi="Miriam" w:cs="Miriam"/>
          <w:sz w:val="22"/>
          <w:szCs w:val="22"/>
          <w:lang w:val="es-ES"/>
        </w:rPr>
      </w:pPr>
    </w:p>
    <w:tbl>
      <w:tblPr>
        <w:tblStyle w:val="TableGrid"/>
        <w:tblW w:w="0" w:type="auto"/>
        <w:tblLook w:val="04A0" w:firstRow="1" w:lastRow="0" w:firstColumn="1" w:lastColumn="0" w:noHBand="0" w:noVBand="1"/>
      </w:tblPr>
      <w:tblGrid>
        <w:gridCol w:w="10450"/>
      </w:tblGrid>
      <w:tr w:rsidR="006F13FF" w:rsidTr="00AE057B">
        <w:tc>
          <w:tcPr>
            <w:tcW w:w="10450" w:type="dxa"/>
          </w:tcPr>
          <w:p w:rsidR="006F13FF" w:rsidRPr="00156DD9" w:rsidRDefault="006F13FF" w:rsidP="00AE057B">
            <w:pPr>
              <w:spacing w:line="360" w:lineRule="auto"/>
              <w:jc w:val="both"/>
              <w:rPr>
                <w:rFonts w:ascii="Miriam" w:hAnsi="Miriam" w:cs="Miriam"/>
                <w:sz w:val="22"/>
                <w:szCs w:val="22"/>
                <w:lang w:val="es-ES"/>
              </w:rPr>
            </w:pPr>
            <w:r w:rsidRPr="00156DD9">
              <w:rPr>
                <w:rFonts w:ascii="Miriam" w:hAnsi="Miriam" w:cs="Miriam" w:hint="cs"/>
                <w:sz w:val="22"/>
                <w:szCs w:val="22"/>
                <w:lang w:val="es-ES"/>
              </w:rPr>
              <w:t>¿Por qué los adolescentes eligen la música popular antes que la culta, a la que, de hecho, suelen rechazar?</w:t>
            </w:r>
          </w:p>
          <w:p w:rsidR="006F13FF" w:rsidRPr="00156DD9" w:rsidRDefault="006F13FF" w:rsidP="00AE057B">
            <w:pPr>
              <w:spacing w:line="360" w:lineRule="auto"/>
              <w:jc w:val="both"/>
              <w:rPr>
                <w:rFonts w:ascii="Miriam" w:hAnsi="Miriam" w:cs="Miriam"/>
                <w:sz w:val="22"/>
                <w:szCs w:val="22"/>
                <w:lang w:val="es-ES"/>
              </w:rPr>
            </w:pPr>
            <w:r w:rsidRPr="00156DD9">
              <w:rPr>
                <w:rFonts w:ascii="Miriam" w:hAnsi="Miriam" w:cs="Miriam" w:hint="cs"/>
                <w:sz w:val="22"/>
                <w:szCs w:val="22"/>
                <w:lang w:val="es-ES"/>
              </w:rPr>
              <w:t>Muy sencillo: porque no se sienten identificados con esa música. Y esto ocurre por la imagen o el concepto que se tiene de ella: una música</w:t>
            </w:r>
            <w:r w:rsidRPr="00156DD9">
              <w:rPr>
                <w:rFonts w:ascii="Miriam" w:hAnsi="Miriam" w:cs="Miriam"/>
                <w:sz w:val="22"/>
                <w:szCs w:val="22"/>
                <w:lang w:val="es-ES"/>
              </w:rPr>
              <w:t xml:space="preserve"> </w:t>
            </w:r>
            <w:r w:rsidRPr="00156DD9">
              <w:rPr>
                <w:rFonts w:ascii="Miriam" w:hAnsi="Miriam" w:cs="Miriam" w:hint="cs"/>
                <w:sz w:val="22"/>
                <w:szCs w:val="22"/>
                <w:lang w:val="es-ES"/>
              </w:rPr>
              <w:t>culta, seria, que invita a la reflexión, que no supone participación por parte del oyente (al contrario de lo que sucede en conciertos de música popular, por ejemplo). Se cree que este tipo de música es fuera del alcance de la comprensión de la mayoría de las personas.</w:t>
            </w:r>
          </w:p>
          <w:p w:rsidR="006F13FF" w:rsidRDefault="006F13FF" w:rsidP="00AE057B">
            <w:pPr>
              <w:rPr>
                <w:rFonts w:ascii="Miriam" w:hAnsi="Miriam" w:cs="Miriam"/>
                <w:sz w:val="22"/>
                <w:szCs w:val="22"/>
                <w:lang w:val="es-ES"/>
              </w:rPr>
            </w:pPr>
          </w:p>
        </w:tc>
      </w:tr>
      <w:tr w:rsidR="006F13FF" w:rsidTr="00AE057B">
        <w:tc>
          <w:tcPr>
            <w:tcW w:w="10450" w:type="dxa"/>
          </w:tcPr>
          <w:p w:rsidR="006F13FF" w:rsidRDefault="006F13FF" w:rsidP="00AE057B">
            <w:pPr>
              <w:spacing w:line="360" w:lineRule="auto"/>
              <w:rPr>
                <w:rFonts w:ascii="Miriam" w:hAnsi="Miriam" w:cs="Miriam"/>
                <w:sz w:val="22"/>
                <w:szCs w:val="22"/>
                <w:lang w:val="es-ES"/>
              </w:rPr>
            </w:pPr>
          </w:p>
          <w:p w:rsidR="006F13FF" w:rsidRDefault="006F13FF" w:rsidP="00AE057B">
            <w:pPr>
              <w:spacing w:line="600" w:lineRule="auto"/>
              <w:rPr>
                <w:rFonts w:ascii="Miriam" w:hAnsi="Miriam" w:cs="Miriam"/>
                <w:sz w:val="22"/>
                <w:szCs w:val="22"/>
                <w:lang w:val="es-ES"/>
              </w:rPr>
            </w:pPr>
            <w:r>
              <w:rPr>
                <w:rFonts w:ascii="Miriam" w:hAnsi="Miriam" w:cs="Miriam"/>
                <w:sz w:val="22"/>
                <w:szCs w:val="22"/>
                <w:lang w:val="es-ES"/>
              </w:rPr>
              <w:t>........................................................................................................................................................................</w:t>
            </w:r>
          </w:p>
          <w:p w:rsidR="006F13FF" w:rsidRDefault="006F13FF" w:rsidP="00AE057B">
            <w:pPr>
              <w:spacing w:line="600" w:lineRule="auto"/>
              <w:rPr>
                <w:rFonts w:ascii="Miriam" w:hAnsi="Miriam" w:cs="Miriam"/>
                <w:sz w:val="22"/>
                <w:szCs w:val="22"/>
                <w:lang w:val="es-ES"/>
              </w:rPr>
            </w:pPr>
            <w:r>
              <w:rPr>
                <w:rFonts w:ascii="Miriam" w:hAnsi="Miriam" w:cs="Miriam"/>
                <w:sz w:val="22"/>
                <w:szCs w:val="22"/>
                <w:lang w:val="es-ES"/>
              </w:rPr>
              <w:t>........................................................................................................................................................................</w:t>
            </w:r>
          </w:p>
          <w:p w:rsidR="006F13FF" w:rsidRDefault="006F13FF" w:rsidP="00AE057B">
            <w:pPr>
              <w:spacing w:line="600" w:lineRule="auto"/>
              <w:rPr>
                <w:rFonts w:ascii="Miriam" w:hAnsi="Miriam" w:cs="Miriam"/>
                <w:sz w:val="22"/>
                <w:szCs w:val="22"/>
                <w:lang w:val="es-ES"/>
              </w:rPr>
            </w:pPr>
            <w:r>
              <w:rPr>
                <w:rFonts w:ascii="Miriam" w:hAnsi="Miriam" w:cs="Miriam"/>
                <w:sz w:val="22"/>
                <w:szCs w:val="22"/>
                <w:lang w:val="es-ES"/>
              </w:rPr>
              <w:t>........................................................................................................................................................................</w:t>
            </w:r>
          </w:p>
          <w:p w:rsidR="006F13FF" w:rsidRDefault="006F13FF" w:rsidP="00AE057B">
            <w:pPr>
              <w:spacing w:line="600" w:lineRule="auto"/>
              <w:rPr>
                <w:rFonts w:ascii="Miriam" w:hAnsi="Miriam" w:cs="Miriam"/>
                <w:sz w:val="22"/>
                <w:szCs w:val="22"/>
                <w:lang w:val="es-ES"/>
              </w:rPr>
            </w:pPr>
            <w:r>
              <w:rPr>
                <w:rFonts w:ascii="Miriam" w:hAnsi="Miriam" w:cs="Miriam"/>
                <w:sz w:val="22"/>
                <w:szCs w:val="22"/>
                <w:lang w:val="es-ES"/>
              </w:rPr>
              <w:t>........................................................................................................................................................................</w:t>
            </w:r>
          </w:p>
          <w:p w:rsidR="006F13FF" w:rsidRDefault="006F13FF" w:rsidP="00AE057B">
            <w:pPr>
              <w:spacing w:line="600" w:lineRule="auto"/>
              <w:rPr>
                <w:rFonts w:ascii="Miriam" w:hAnsi="Miriam" w:cs="Miriam"/>
                <w:sz w:val="22"/>
                <w:szCs w:val="22"/>
                <w:lang w:val="es-ES"/>
              </w:rPr>
            </w:pPr>
            <w:r>
              <w:rPr>
                <w:rFonts w:ascii="Miriam" w:hAnsi="Miriam" w:cs="Miriam"/>
                <w:sz w:val="22"/>
                <w:szCs w:val="22"/>
                <w:lang w:val="es-ES"/>
              </w:rPr>
              <w:t>........................................................................................................................................................................</w:t>
            </w:r>
          </w:p>
          <w:p w:rsidR="006F13FF" w:rsidRDefault="006F13FF" w:rsidP="00AE057B">
            <w:pPr>
              <w:spacing w:line="600" w:lineRule="auto"/>
              <w:rPr>
                <w:rFonts w:ascii="Miriam" w:hAnsi="Miriam" w:cs="Miriam"/>
                <w:sz w:val="22"/>
                <w:szCs w:val="22"/>
                <w:lang w:val="es-ES"/>
              </w:rPr>
            </w:pPr>
            <w:r>
              <w:rPr>
                <w:rFonts w:ascii="Miriam" w:hAnsi="Miriam" w:cs="Miriam"/>
                <w:sz w:val="22"/>
                <w:szCs w:val="22"/>
                <w:lang w:val="es-ES"/>
              </w:rPr>
              <w:t>........................................................................................................................................................................</w:t>
            </w:r>
          </w:p>
          <w:p w:rsidR="006F13FF" w:rsidRDefault="006F13FF" w:rsidP="00AE057B">
            <w:pPr>
              <w:spacing w:line="600" w:lineRule="auto"/>
              <w:rPr>
                <w:rFonts w:ascii="Miriam" w:hAnsi="Miriam" w:cs="Miriam"/>
                <w:sz w:val="22"/>
                <w:szCs w:val="22"/>
                <w:lang w:val="es-ES"/>
              </w:rPr>
            </w:pPr>
            <w:r>
              <w:rPr>
                <w:rFonts w:ascii="Miriam" w:hAnsi="Miriam" w:cs="Miriam"/>
                <w:sz w:val="22"/>
                <w:szCs w:val="22"/>
                <w:lang w:val="es-ES"/>
              </w:rPr>
              <w:t>........................................................................................................................................................................</w:t>
            </w:r>
          </w:p>
          <w:p w:rsidR="006F13FF" w:rsidRDefault="006F13FF" w:rsidP="00AE057B">
            <w:pPr>
              <w:spacing w:line="600" w:lineRule="auto"/>
              <w:rPr>
                <w:rFonts w:ascii="Miriam" w:hAnsi="Miriam" w:cs="Miriam"/>
                <w:sz w:val="22"/>
                <w:szCs w:val="22"/>
                <w:lang w:val="es-ES"/>
              </w:rPr>
            </w:pPr>
            <w:r>
              <w:rPr>
                <w:rFonts w:ascii="Miriam" w:hAnsi="Miriam" w:cs="Miriam"/>
                <w:sz w:val="22"/>
                <w:szCs w:val="22"/>
                <w:lang w:val="es-ES"/>
              </w:rPr>
              <w:t>........................................................................................................................................................................</w:t>
            </w:r>
          </w:p>
          <w:p w:rsidR="006F13FF" w:rsidRDefault="006F13FF" w:rsidP="00AE057B">
            <w:pPr>
              <w:spacing w:line="600" w:lineRule="auto"/>
              <w:rPr>
                <w:rFonts w:ascii="Miriam" w:hAnsi="Miriam" w:cs="Miriam"/>
                <w:sz w:val="22"/>
                <w:szCs w:val="22"/>
                <w:lang w:val="es-ES"/>
              </w:rPr>
            </w:pPr>
            <w:r>
              <w:rPr>
                <w:rFonts w:ascii="Miriam" w:hAnsi="Miriam" w:cs="Miriam"/>
                <w:sz w:val="22"/>
                <w:szCs w:val="22"/>
                <w:lang w:val="es-ES"/>
              </w:rPr>
              <w:t>........................................................................................................................................................................</w:t>
            </w:r>
          </w:p>
          <w:p w:rsidR="006F13FF" w:rsidRDefault="006F13FF" w:rsidP="00AE057B">
            <w:pPr>
              <w:spacing w:line="600" w:lineRule="auto"/>
              <w:rPr>
                <w:rFonts w:ascii="Miriam" w:hAnsi="Miriam" w:cs="Miriam"/>
                <w:sz w:val="22"/>
                <w:szCs w:val="22"/>
                <w:lang w:val="es-ES"/>
              </w:rPr>
            </w:pPr>
            <w:r>
              <w:rPr>
                <w:rFonts w:ascii="Miriam" w:hAnsi="Miriam" w:cs="Miriam"/>
                <w:sz w:val="22"/>
                <w:szCs w:val="22"/>
                <w:lang w:val="es-ES"/>
              </w:rPr>
              <w:lastRenderedPageBreak/>
              <w:t>........................................................................................................................................................................</w:t>
            </w:r>
          </w:p>
        </w:tc>
      </w:tr>
    </w:tbl>
    <w:p w:rsidR="006F13FF" w:rsidRDefault="006F13FF" w:rsidP="006F13FF">
      <w:pPr>
        <w:rPr>
          <w:rFonts w:ascii="Miriam" w:hAnsi="Miriam" w:cs="Miriam"/>
          <w:sz w:val="22"/>
          <w:szCs w:val="22"/>
          <w:lang w:val="es-ES"/>
        </w:rPr>
      </w:pPr>
    </w:p>
    <w:p w:rsidR="006F13FF" w:rsidRPr="00AB0689" w:rsidRDefault="006F13FF" w:rsidP="006F13FF">
      <w:pPr>
        <w:pStyle w:val="ListParagraph"/>
        <w:numPr>
          <w:ilvl w:val="0"/>
          <w:numId w:val="1"/>
        </w:numPr>
        <w:rPr>
          <w:rFonts w:ascii="Miriam" w:hAnsi="Miriam" w:cs="Miriam"/>
          <w:b/>
          <w:bCs/>
          <w:sz w:val="22"/>
          <w:szCs w:val="22"/>
          <w:lang w:val="es-ES"/>
        </w:rPr>
      </w:pPr>
      <w:r w:rsidRPr="00AB0689">
        <w:rPr>
          <w:rFonts w:ascii="Miriam" w:hAnsi="Miriam" w:cs="Miriam"/>
          <w:b/>
          <w:bCs/>
          <w:sz w:val="22"/>
          <w:szCs w:val="22"/>
          <w:lang w:val="es-ES"/>
        </w:rPr>
        <w:t xml:space="preserve">Traduce las frases al español: </w:t>
      </w:r>
    </w:p>
    <w:p w:rsidR="006F13FF" w:rsidRDefault="006F13FF" w:rsidP="006F13FF">
      <w:pPr>
        <w:rPr>
          <w:rFonts w:ascii="Miriam" w:hAnsi="Miriam" w:cs="Miriam"/>
          <w:sz w:val="22"/>
          <w:szCs w:val="22"/>
          <w:lang w:val="es-ES"/>
        </w:rPr>
      </w:pPr>
    </w:p>
    <w:tbl>
      <w:tblPr>
        <w:tblStyle w:val="TableGrid"/>
        <w:tblW w:w="0" w:type="auto"/>
        <w:tblLook w:val="04A0" w:firstRow="1" w:lastRow="0" w:firstColumn="1" w:lastColumn="0" w:noHBand="0" w:noVBand="1"/>
      </w:tblPr>
      <w:tblGrid>
        <w:gridCol w:w="421"/>
        <w:gridCol w:w="5014"/>
        <w:gridCol w:w="5015"/>
      </w:tblGrid>
      <w:tr w:rsidR="006F13FF" w:rsidTr="00AE057B">
        <w:tc>
          <w:tcPr>
            <w:tcW w:w="421" w:type="dxa"/>
          </w:tcPr>
          <w:p w:rsidR="006F13FF" w:rsidRDefault="006F13FF" w:rsidP="00AE057B">
            <w:pPr>
              <w:rPr>
                <w:rFonts w:ascii="Miriam" w:hAnsi="Miriam" w:cs="Miriam"/>
                <w:sz w:val="22"/>
                <w:szCs w:val="22"/>
                <w:lang w:val="es-ES"/>
              </w:rPr>
            </w:pPr>
            <w:r>
              <w:rPr>
                <w:rFonts w:ascii="Miriam" w:hAnsi="Miriam" w:cs="Miriam"/>
                <w:sz w:val="22"/>
                <w:szCs w:val="22"/>
                <w:lang w:val="es-ES"/>
              </w:rPr>
              <w:t>1</w:t>
            </w:r>
          </w:p>
        </w:tc>
        <w:tc>
          <w:tcPr>
            <w:tcW w:w="5014" w:type="dxa"/>
          </w:tcPr>
          <w:p w:rsidR="006F13FF" w:rsidRPr="00AB0689" w:rsidRDefault="006F13FF" w:rsidP="00AE057B">
            <w:pPr>
              <w:spacing w:line="360" w:lineRule="auto"/>
              <w:rPr>
                <w:rFonts w:ascii="Miriam" w:hAnsi="Miriam" w:cs="Miriam"/>
                <w:sz w:val="22"/>
                <w:szCs w:val="22"/>
              </w:rPr>
            </w:pPr>
            <w:r w:rsidRPr="00AB0689">
              <w:rPr>
                <w:rFonts w:ascii="Miriam" w:hAnsi="Miriam" w:cs="Miriam"/>
                <w:sz w:val="22"/>
                <w:szCs w:val="22"/>
              </w:rPr>
              <w:t xml:space="preserve">It is a shame that young people do not listen to traditional music nowadays. </w:t>
            </w:r>
          </w:p>
          <w:p w:rsidR="006F13FF" w:rsidRPr="00AB0689" w:rsidRDefault="006F13FF" w:rsidP="00AE057B">
            <w:pPr>
              <w:spacing w:line="360" w:lineRule="auto"/>
              <w:rPr>
                <w:rFonts w:ascii="Miriam" w:hAnsi="Miriam" w:cs="Miriam"/>
                <w:sz w:val="22"/>
                <w:szCs w:val="22"/>
              </w:rPr>
            </w:pPr>
          </w:p>
        </w:tc>
        <w:tc>
          <w:tcPr>
            <w:tcW w:w="5015" w:type="dxa"/>
          </w:tcPr>
          <w:p w:rsidR="006F13FF" w:rsidRDefault="006F13FF" w:rsidP="00AE057B">
            <w:pPr>
              <w:rPr>
                <w:rFonts w:ascii="Miriam" w:hAnsi="Miriam" w:cs="Miriam"/>
                <w:sz w:val="22"/>
                <w:szCs w:val="22"/>
                <w:lang w:val="es-ES"/>
              </w:rPr>
            </w:pPr>
          </w:p>
        </w:tc>
      </w:tr>
      <w:tr w:rsidR="006F13FF" w:rsidTr="00AE057B">
        <w:tc>
          <w:tcPr>
            <w:tcW w:w="421" w:type="dxa"/>
          </w:tcPr>
          <w:p w:rsidR="006F13FF" w:rsidRDefault="006F13FF" w:rsidP="00AE057B">
            <w:pPr>
              <w:rPr>
                <w:rFonts w:ascii="Miriam" w:hAnsi="Miriam" w:cs="Miriam"/>
                <w:sz w:val="22"/>
                <w:szCs w:val="22"/>
                <w:lang w:val="es-ES"/>
              </w:rPr>
            </w:pPr>
            <w:r>
              <w:rPr>
                <w:rFonts w:ascii="Miriam" w:hAnsi="Miriam" w:cs="Miriam"/>
                <w:sz w:val="22"/>
                <w:szCs w:val="22"/>
                <w:lang w:val="es-ES"/>
              </w:rPr>
              <w:t>2</w:t>
            </w:r>
          </w:p>
        </w:tc>
        <w:tc>
          <w:tcPr>
            <w:tcW w:w="5014" w:type="dxa"/>
          </w:tcPr>
          <w:p w:rsidR="006F13FF" w:rsidRDefault="006F13FF" w:rsidP="00AE057B">
            <w:pPr>
              <w:spacing w:line="360" w:lineRule="auto"/>
              <w:rPr>
                <w:rFonts w:ascii="Miriam" w:hAnsi="Miriam" w:cs="Miriam"/>
                <w:sz w:val="22"/>
                <w:szCs w:val="22"/>
              </w:rPr>
            </w:pPr>
            <w:r>
              <w:rPr>
                <w:rFonts w:ascii="Miriam" w:hAnsi="Miriam" w:cs="Miriam"/>
                <w:sz w:val="22"/>
                <w:szCs w:val="22"/>
              </w:rPr>
              <w:t xml:space="preserve">Many young people imitate famous singers and they like to wear tight clothes like them. </w:t>
            </w:r>
          </w:p>
          <w:p w:rsidR="006F13FF" w:rsidRPr="00AB0689" w:rsidRDefault="006F13FF" w:rsidP="00AE057B">
            <w:pPr>
              <w:spacing w:line="360" w:lineRule="auto"/>
              <w:rPr>
                <w:rFonts w:ascii="Miriam" w:hAnsi="Miriam" w:cs="Miriam"/>
                <w:sz w:val="22"/>
                <w:szCs w:val="22"/>
              </w:rPr>
            </w:pPr>
          </w:p>
        </w:tc>
        <w:tc>
          <w:tcPr>
            <w:tcW w:w="5015" w:type="dxa"/>
          </w:tcPr>
          <w:p w:rsidR="006F13FF" w:rsidRDefault="006F13FF" w:rsidP="00AE057B">
            <w:pPr>
              <w:rPr>
                <w:rFonts w:ascii="Miriam" w:hAnsi="Miriam" w:cs="Miriam"/>
                <w:sz w:val="22"/>
                <w:szCs w:val="22"/>
                <w:lang w:val="es-ES"/>
              </w:rPr>
            </w:pPr>
          </w:p>
        </w:tc>
      </w:tr>
      <w:tr w:rsidR="006F13FF" w:rsidTr="00AE057B">
        <w:tc>
          <w:tcPr>
            <w:tcW w:w="421" w:type="dxa"/>
          </w:tcPr>
          <w:p w:rsidR="006F13FF" w:rsidRDefault="006F13FF" w:rsidP="00AE057B">
            <w:pPr>
              <w:rPr>
                <w:rFonts w:ascii="Miriam" w:hAnsi="Miriam" w:cs="Miriam"/>
                <w:sz w:val="22"/>
                <w:szCs w:val="22"/>
                <w:lang w:val="es-ES"/>
              </w:rPr>
            </w:pPr>
            <w:r>
              <w:rPr>
                <w:rFonts w:ascii="Miriam" w:hAnsi="Miriam" w:cs="Miriam"/>
                <w:sz w:val="22"/>
                <w:szCs w:val="22"/>
                <w:lang w:val="es-ES"/>
              </w:rPr>
              <w:t>3</w:t>
            </w:r>
          </w:p>
        </w:tc>
        <w:tc>
          <w:tcPr>
            <w:tcW w:w="5014" w:type="dxa"/>
          </w:tcPr>
          <w:p w:rsidR="006F13FF" w:rsidRDefault="006F13FF" w:rsidP="00AE057B">
            <w:pPr>
              <w:spacing w:line="360" w:lineRule="auto"/>
              <w:rPr>
                <w:rFonts w:ascii="Miriam" w:hAnsi="Miriam" w:cs="Miriam"/>
                <w:sz w:val="22"/>
                <w:szCs w:val="22"/>
              </w:rPr>
            </w:pPr>
            <w:r>
              <w:rPr>
                <w:rFonts w:ascii="Miriam" w:hAnsi="Miriam" w:cs="Miriam"/>
                <w:sz w:val="22"/>
                <w:szCs w:val="22"/>
              </w:rPr>
              <w:t xml:space="preserve">Many young people say that traditional music is outside the reach of understanding of most people. </w:t>
            </w:r>
          </w:p>
          <w:p w:rsidR="006F13FF" w:rsidRPr="00AB0689" w:rsidRDefault="006F13FF" w:rsidP="00AE057B">
            <w:pPr>
              <w:spacing w:line="360" w:lineRule="auto"/>
              <w:rPr>
                <w:rFonts w:ascii="Miriam" w:hAnsi="Miriam" w:cs="Miriam"/>
                <w:sz w:val="22"/>
                <w:szCs w:val="22"/>
              </w:rPr>
            </w:pPr>
          </w:p>
        </w:tc>
        <w:tc>
          <w:tcPr>
            <w:tcW w:w="5015" w:type="dxa"/>
          </w:tcPr>
          <w:p w:rsidR="006F13FF" w:rsidRDefault="006F13FF" w:rsidP="00AE057B">
            <w:pPr>
              <w:rPr>
                <w:rFonts w:ascii="Miriam" w:hAnsi="Miriam" w:cs="Miriam"/>
                <w:sz w:val="22"/>
                <w:szCs w:val="22"/>
                <w:lang w:val="es-ES"/>
              </w:rPr>
            </w:pPr>
          </w:p>
        </w:tc>
      </w:tr>
      <w:tr w:rsidR="006F13FF" w:rsidTr="00AE057B">
        <w:tc>
          <w:tcPr>
            <w:tcW w:w="421" w:type="dxa"/>
          </w:tcPr>
          <w:p w:rsidR="006F13FF" w:rsidRDefault="006F13FF" w:rsidP="00AE057B">
            <w:pPr>
              <w:rPr>
                <w:rFonts w:ascii="Miriam" w:hAnsi="Miriam" w:cs="Miriam"/>
                <w:sz w:val="22"/>
                <w:szCs w:val="22"/>
                <w:lang w:val="es-ES"/>
              </w:rPr>
            </w:pPr>
            <w:r>
              <w:rPr>
                <w:rFonts w:ascii="Miriam" w:hAnsi="Miriam" w:cs="Miriam"/>
                <w:sz w:val="22"/>
                <w:szCs w:val="22"/>
                <w:lang w:val="es-ES"/>
              </w:rPr>
              <w:t>4</w:t>
            </w:r>
          </w:p>
        </w:tc>
        <w:tc>
          <w:tcPr>
            <w:tcW w:w="5014" w:type="dxa"/>
          </w:tcPr>
          <w:p w:rsidR="006F13FF" w:rsidRDefault="006F13FF" w:rsidP="00AE057B">
            <w:pPr>
              <w:spacing w:line="360" w:lineRule="auto"/>
              <w:rPr>
                <w:rFonts w:ascii="Miriam" w:hAnsi="Miriam" w:cs="Miriam"/>
                <w:sz w:val="22"/>
                <w:szCs w:val="22"/>
              </w:rPr>
            </w:pPr>
            <w:r>
              <w:rPr>
                <w:rFonts w:ascii="Miriam" w:hAnsi="Miriam" w:cs="Miriam"/>
                <w:sz w:val="22"/>
                <w:szCs w:val="22"/>
              </w:rPr>
              <w:t xml:space="preserve">Young people like to listen to pop music because it is simple and the songs are short. </w:t>
            </w:r>
          </w:p>
          <w:p w:rsidR="006F13FF" w:rsidRPr="00AB0689" w:rsidRDefault="006F13FF" w:rsidP="00AE057B">
            <w:pPr>
              <w:spacing w:line="360" w:lineRule="auto"/>
              <w:rPr>
                <w:rFonts w:ascii="Miriam" w:hAnsi="Miriam" w:cs="Miriam"/>
                <w:sz w:val="22"/>
                <w:szCs w:val="22"/>
              </w:rPr>
            </w:pPr>
          </w:p>
        </w:tc>
        <w:tc>
          <w:tcPr>
            <w:tcW w:w="5015" w:type="dxa"/>
          </w:tcPr>
          <w:p w:rsidR="006F13FF" w:rsidRDefault="006F13FF" w:rsidP="00AE057B">
            <w:pPr>
              <w:rPr>
                <w:rFonts w:ascii="Miriam" w:hAnsi="Miriam" w:cs="Miriam"/>
                <w:sz w:val="22"/>
                <w:szCs w:val="22"/>
                <w:lang w:val="es-ES"/>
              </w:rPr>
            </w:pPr>
          </w:p>
        </w:tc>
      </w:tr>
      <w:tr w:rsidR="006F13FF" w:rsidTr="00AE057B">
        <w:tc>
          <w:tcPr>
            <w:tcW w:w="421" w:type="dxa"/>
          </w:tcPr>
          <w:p w:rsidR="006F13FF" w:rsidRDefault="006F13FF" w:rsidP="00AE057B">
            <w:pPr>
              <w:rPr>
                <w:rFonts w:ascii="Miriam" w:hAnsi="Miriam" w:cs="Miriam"/>
                <w:sz w:val="22"/>
                <w:szCs w:val="22"/>
                <w:lang w:val="es-ES"/>
              </w:rPr>
            </w:pPr>
            <w:r>
              <w:rPr>
                <w:rFonts w:ascii="Miriam" w:hAnsi="Miriam" w:cs="Miriam"/>
                <w:sz w:val="22"/>
                <w:szCs w:val="22"/>
                <w:lang w:val="es-ES"/>
              </w:rPr>
              <w:t>5</w:t>
            </w:r>
          </w:p>
        </w:tc>
        <w:tc>
          <w:tcPr>
            <w:tcW w:w="5014" w:type="dxa"/>
          </w:tcPr>
          <w:p w:rsidR="006F13FF" w:rsidRPr="00AB0689" w:rsidRDefault="006F13FF" w:rsidP="00AE057B">
            <w:pPr>
              <w:spacing w:line="360" w:lineRule="auto"/>
              <w:jc w:val="both"/>
              <w:rPr>
                <w:rFonts w:ascii="Miriam" w:hAnsi="Miriam" w:cs="Miriam"/>
                <w:sz w:val="22"/>
                <w:szCs w:val="22"/>
              </w:rPr>
            </w:pPr>
            <w:r>
              <w:rPr>
                <w:rFonts w:ascii="Miriam" w:hAnsi="Miriam" w:cs="Miriam"/>
                <w:sz w:val="22"/>
                <w:szCs w:val="22"/>
              </w:rPr>
              <w:t xml:space="preserve">Pop music offers young people something that traditional music does not do: idols. </w:t>
            </w:r>
          </w:p>
        </w:tc>
        <w:tc>
          <w:tcPr>
            <w:tcW w:w="5015" w:type="dxa"/>
          </w:tcPr>
          <w:p w:rsidR="006F13FF" w:rsidRDefault="006F13FF" w:rsidP="00AE057B">
            <w:pPr>
              <w:rPr>
                <w:rFonts w:ascii="Miriam" w:hAnsi="Miriam" w:cs="Miriam"/>
                <w:sz w:val="22"/>
                <w:szCs w:val="22"/>
                <w:lang w:val="es-ES"/>
              </w:rPr>
            </w:pPr>
          </w:p>
        </w:tc>
      </w:tr>
    </w:tbl>
    <w:p w:rsidR="004A3232" w:rsidRDefault="004A3232"/>
    <w:p w:rsidR="004A3232" w:rsidRDefault="004A3232">
      <w:pPr>
        <w:spacing w:after="160" w:line="259" w:lineRule="auto"/>
      </w:pPr>
      <w:r>
        <w:br w:type="page"/>
      </w:r>
    </w:p>
    <w:p w:rsidR="008363F4" w:rsidRDefault="004A3232">
      <w:r w:rsidRPr="004A3232">
        <w:lastRenderedPageBreak/>
        <w:drawing>
          <wp:inline distT="0" distB="0" distL="0" distR="0" wp14:anchorId="2B9F3E83" wp14:editId="1AEB5C06">
            <wp:extent cx="6850106" cy="1497724"/>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864855" cy="1500949"/>
                    </a:xfrm>
                    <a:prstGeom prst="rect">
                      <a:avLst/>
                    </a:prstGeom>
                  </pic:spPr>
                </pic:pic>
              </a:graphicData>
            </a:graphic>
          </wp:inline>
        </w:drawing>
      </w:r>
    </w:p>
    <w:sectPr w:rsidR="008363F4" w:rsidSect="004A3232">
      <w:pgSz w:w="11900" w:h="16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ondrina Solid Black">
    <w:altName w:val="Londrina Solid"/>
    <w:panose1 w:val="00000000000000000000"/>
    <w:charset w:val="00"/>
    <w:family w:val="swiss"/>
    <w:notTrueType/>
    <w:pitch w:val="default"/>
    <w:sig w:usb0="00000003" w:usb1="00000000" w:usb2="00000000" w:usb3="00000000" w:csb0="00000001" w:csb1="00000000"/>
  </w:font>
  <w:font w:name="Miriam">
    <w:altName w:val="Arial"/>
    <w:charset w:val="B1"/>
    <w:family w:val="swiss"/>
    <w:pitch w:val="variable"/>
    <w:sig w:usb0="00000000"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40A9"/>
    <w:multiLevelType w:val="hybridMultilevel"/>
    <w:tmpl w:val="9B98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E61DAF"/>
    <w:multiLevelType w:val="hybridMultilevel"/>
    <w:tmpl w:val="33D4B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AF3122"/>
    <w:multiLevelType w:val="hybridMultilevel"/>
    <w:tmpl w:val="33D4B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es-ES" w:vendorID="64" w:dllVersion="131078" w:nlCheck="1" w:checkStyle="0"/>
  <w:activeWritingStyle w:appName="MSWord" w:lang="en-GB" w:vendorID="64" w:dllVersion="131078" w:nlCheck="1" w:checkStyle="1"/>
  <w:activeWritingStyle w:appName="MSWord" w:lang="en-AU"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FF"/>
    <w:rsid w:val="004A3232"/>
    <w:rsid w:val="004C4A54"/>
    <w:rsid w:val="006F13FF"/>
    <w:rsid w:val="007679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775E"/>
  <w15:chartTrackingRefBased/>
  <w15:docId w15:val="{0334E7EE-0FF5-49DA-BDA8-F2D35792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3FF"/>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3FF"/>
    <w:pPr>
      <w:ind w:left="720"/>
      <w:contextualSpacing/>
    </w:pPr>
  </w:style>
  <w:style w:type="table" w:styleId="TableGrid">
    <w:name w:val="Table Grid"/>
    <w:basedOn w:val="TableNormal"/>
    <w:uiPriority w:val="39"/>
    <w:rsid w:val="006F13FF"/>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3232"/>
    <w:pPr>
      <w:autoSpaceDE w:val="0"/>
      <w:autoSpaceDN w:val="0"/>
      <w:adjustRightInd w:val="0"/>
      <w:spacing w:after="0" w:line="240" w:lineRule="auto"/>
    </w:pPr>
    <w:rPr>
      <w:rFonts w:ascii="Londrina Solid Black" w:hAnsi="Londrina Solid Black" w:cs="Londrina Solid Black"/>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Raynes Park High School</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Pigott</dc:creator>
  <cp:keywords/>
  <dc:description/>
  <cp:lastModifiedBy>Lucy Pigott</cp:lastModifiedBy>
  <cp:revision>2</cp:revision>
  <dcterms:created xsi:type="dcterms:W3CDTF">2025-06-20T10:55:00Z</dcterms:created>
  <dcterms:modified xsi:type="dcterms:W3CDTF">2025-06-20T10:55:00Z</dcterms:modified>
</cp:coreProperties>
</file>