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D6B4" w14:textId="4D598271" w:rsidR="0053299E" w:rsidRPr="0053299E" w:rsidRDefault="000601F5" w:rsidP="00EB0B44">
      <w:pPr>
        <w:jc w:val="center"/>
        <w:rPr>
          <w:rFonts w:ascii="Agency FB" w:hAnsi="Agency FB"/>
          <w:sz w:val="60"/>
          <w:szCs w:val="60"/>
        </w:rPr>
      </w:pPr>
      <w:r>
        <w:rPr>
          <w:rFonts w:ascii="Agency FB" w:hAnsi="Agency FB"/>
          <w:sz w:val="60"/>
          <w:szCs w:val="60"/>
        </w:rPr>
        <w:t>ONCE A</w:t>
      </w:r>
      <w:r w:rsidR="00F30F18">
        <w:rPr>
          <w:rFonts w:ascii="Agency FB" w:hAnsi="Agency FB"/>
          <w:color w:val="FF0000"/>
          <w:sz w:val="60"/>
          <w:szCs w:val="60"/>
        </w:rPr>
        <w:t xml:space="preserve"> </w:t>
      </w:r>
      <w:r w:rsidR="008A0A8A">
        <w:rPr>
          <w:rFonts w:ascii="Agency FB" w:hAnsi="Agency FB"/>
          <w:color w:val="FF0000"/>
          <w:sz w:val="60"/>
          <w:szCs w:val="60"/>
        </w:rPr>
        <w:t>BIOLOGIST</w:t>
      </w:r>
      <w:r w:rsidR="00EB0B44">
        <w:rPr>
          <w:rFonts w:ascii="Agency FB" w:hAnsi="Agency FB"/>
          <w:sz w:val="60"/>
          <w:szCs w:val="60"/>
        </w:rPr>
        <w:t>, ALWAYS A</w:t>
      </w:r>
      <w:r w:rsidR="00F30F18">
        <w:rPr>
          <w:rFonts w:ascii="Agency FB" w:hAnsi="Agency FB"/>
          <w:sz w:val="60"/>
          <w:szCs w:val="60"/>
        </w:rPr>
        <w:t xml:space="preserve"> </w:t>
      </w:r>
      <w:r w:rsidR="008A0A8A">
        <w:rPr>
          <w:rFonts w:ascii="Agency FB" w:hAnsi="Agency FB"/>
          <w:color w:val="FF0000"/>
          <w:sz w:val="60"/>
          <w:szCs w:val="60"/>
        </w:rPr>
        <w:t>BIOLOGIST</w:t>
      </w:r>
      <w:r w:rsidR="00EB0B44">
        <w:rPr>
          <w:rFonts w:ascii="Agency FB" w:hAnsi="Agency FB"/>
          <w:sz w:val="60"/>
          <w:szCs w:val="60"/>
        </w:rPr>
        <w:t>!</w:t>
      </w:r>
    </w:p>
    <w:p w14:paraId="4915BA87" w14:textId="322D6736" w:rsidR="0053299E" w:rsidRPr="00721E70" w:rsidRDefault="00EB0B44">
      <w:pPr>
        <w:rPr>
          <w:rFonts w:ascii="Century Gothic" w:hAnsi="Century Gothic"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5763D9F0" wp14:editId="7D625FBA">
            <wp:simplePos x="0" y="0"/>
            <wp:positionH relativeFrom="margin">
              <wp:posOffset>5615674</wp:posOffset>
            </wp:positionH>
            <wp:positionV relativeFrom="paragraph">
              <wp:posOffset>22206</wp:posOffset>
            </wp:positionV>
            <wp:extent cx="1038225" cy="1038225"/>
            <wp:effectExtent l="0" t="0" r="0" b="0"/>
            <wp:wrapTight wrapText="bothSides">
              <wp:wrapPolygon edited="0">
                <wp:start x="7927" y="793"/>
                <wp:lineTo x="5549" y="2378"/>
                <wp:lineTo x="2378" y="5945"/>
                <wp:lineTo x="2378" y="9512"/>
                <wp:lineTo x="4360" y="14268"/>
                <wp:lineTo x="4756" y="20609"/>
                <wp:lineTo x="13475" y="20609"/>
                <wp:lineTo x="13872" y="19817"/>
                <wp:lineTo x="18628" y="14268"/>
                <wp:lineTo x="18628" y="10701"/>
                <wp:lineTo x="17835" y="6341"/>
                <wp:lineTo x="13475" y="1982"/>
                <wp:lineTo x="11494" y="793"/>
                <wp:lineTo x="7927" y="793"/>
              </wp:wrapPolygon>
            </wp:wrapTight>
            <wp:docPr id="3" name="Graphic 3" descr="Brain in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ininhea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1" locked="0" layoutInCell="1" allowOverlap="1" wp14:anchorId="5E2AEDA2" wp14:editId="4E8E0CF3">
            <wp:simplePos x="0" y="0"/>
            <wp:positionH relativeFrom="margin">
              <wp:align>left</wp:align>
            </wp:positionH>
            <wp:positionV relativeFrom="paragraph">
              <wp:posOffset>25504</wp:posOffset>
            </wp:positionV>
            <wp:extent cx="914400" cy="914400"/>
            <wp:effectExtent l="0" t="0" r="0" b="0"/>
            <wp:wrapTight wrapText="bothSides">
              <wp:wrapPolygon edited="0">
                <wp:start x="12150" y="0"/>
                <wp:lineTo x="7200" y="1350"/>
                <wp:lineTo x="1800" y="5400"/>
                <wp:lineTo x="1800" y="9900"/>
                <wp:lineTo x="3600" y="15300"/>
                <wp:lineTo x="3600" y="21150"/>
                <wp:lineTo x="16200" y="21150"/>
                <wp:lineTo x="18000" y="15300"/>
                <wp:lineTo x="19800" y="7200"/>
                <wp:lineTo x="16650" y="2700"/>
                <wp:lineTo x="14400" y="0"/>
                <wp:lineTo x="12150" y="0"/>
              </wp:wrapPolygon>
            </wp:wrapTight>
            <wp:docPr id="54" name="Graphic 54" descr="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lob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9E" w:rsidRPr="0053299E">
        <w:rPr>
          <w:rFonts w:ascii="Century Gothic" w:hAnsi="Century Gothic"/>
          <w:sz w:val="26"/>
          <w:szCs w:val="26"/>
        </w:rPr>
        <w:t xml:space="preserve">The </w:t>
      </w:r>
      <w:r w:rsidR="00B467A5">
        <w:rPr>
          <w:rFonts w:ascii="Century Gothic" w:hAnsi="Century Gothic"/>
          <w:color w:val="FF0000"/>
          <w:sz w:val="26"/>
          <w:szCs w:val="26"/>
        </w:rPr>
        <w:t>Biology</w:t>
      </w:r>
      <w:r w:rsidR="0053299E" w:rsidRPr="0053299E">
        <w:rPr>
          <w:rFonts w:ascii="Century Gothic" w:hAnsi="Century Gothic"/>
          <w:sz w:val="26"/>
          <w:szCs w:val="26"/>
        </w:rPr>
        <w:t xml:space="preserve"> department would love for you to continue to stay cognitively engaged over the coming week</w:t>
      </w:r>
      <w:r w:rsidR="00BF14A0">
        <w:rPr>
          <w:rFonts w:ascii="Century Gothic" w:hAnsi="Century Gothic"/>
          <w:sz w:val="26"/>
          <w:szCs w:val="26"/>
        </w:rPr>
        <w:t>s in preparation for your A-Level Biology course</w:t>
      </w:r>
      <w:r w:rsidR="0053299E" w:rsidRPr="0053299E">
        <w:rPr>
          <w:rFonts w:ascii="Century Gothic" w:hAnsi="Century Gothic"/>
          <w:sz w:val="26"/>
          <w:szCs w:val="26"/>
        </w:rPr>
        <w:t>. The following are suggestions for you to engage in any that you find interesting.</w:t>
      </w:r>
      <w:r w:rsidR="00721E70">
        <w:rPr>
          <w:rFonts w:ascii="Century Gothic" w:hAnsi="Century Gothic"/>
          <w:sz w:val="26"/>
          <w:szCs w:val="26"/>
        </w:rPr>
        <w:t xml:space="preserve"> </w:t>
      </w:r>
      <w:r w:rsidR="00BF14A0">
        <w:rPr>
          <w:rFonts w:ascii="Century Gothic" w:hAnsi="Century Gothic"/>
          <w:sz w:val="26"/>
          <w:szCs w:val="26"/>
        </w:rPr>
        <w:t>They are not compulsory</w:t>
      </w:r>
      <w:bookmarkStart w:id="0" w:name="_GoBack"/>
      <w:bookmarkEnd w:id="0"/>
      <w:r w:rsidR="00BF14A0">
        <w:rPr>
          <w:rFonts w:ascii="Century Gothic" w:hAnsi="Century Gothic"/>
          <w:sz w:val="26"/>
          <w:szCs w:val="26"/>
        </w:rPr>
        <w:t xml:space="preserve"> but are really interesting!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3299E" w14:paraId="0BF9F598" w14:textId="77777777" w:rsidTr="0053299E">
        <w:tc>
          <w:tcPr>
            <w:tcW w:w="1696" w:type="dxa"/>
          </w:tcPr>
          <w:p w14:paraId="3E684EDF" w14:textId="722DF954" w:rsidR="0053299E" w:rsidRDefault="0053299E">
            <w:r>
              <w:rPr>
                <w:noProof/>
                <w:lang w:eastAsia="en-GB"/>
              </w:rPr>
              <w:drawing>
                <wp:inline distT="0" distB="0" distL="0" distR="0" wp14:anchorId="68C2F949" wp14:editId="1AE24368">
                  <wp:extent cx="914400" cy="914400"/>
                  <wp:effectExtent l="0" t="0" r="0" b="0"/>
                  <wp:docPr id="4" name="Graphic 4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42A696F4" w14:textId="022DD5D0" w:rsidR="0053299E" w:rsidRDefault="00E53D60" w:rsidP="00F30F18">
            <w:r>
              <w:rPr>
                <w:noProof/>
                <w:lang w:eastAsia="en-GB"/>
              </w:rPr>
              <w:drawing>
                <wp:inline distT="0" distB="0" distL="0" distR="0" wp14:anchorId="576B4CF4" wp14:editId="684E3B1A">
                  <wp:extent cx="1015488" cy="1548000"/>
                  <wp:effectExtent l="0" t="0" r="0" b="0"/>
                  <wp:docPr id="11" name="Picture 11" descr="Junk DNA: A Journey Through the Dark Matter of the Genome eBoo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unk DNA: A Journey Through the Dark Matter of the Genome eBoo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488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681EE22" wp14:editId="1C81CA27">
                  <wp:extent cx="1223204" cy="1548000"/>
                  <wp:effectExtent l="0" t="0" r="0" b="0"/>
                  <wp:docPr id="12" name="Picture 12" descr="On The Origin of Species: Amazon.co.uk: Radeva, Sabina, Radev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n The Origin of Species: Amazon.co.uk: Radeva, Sabina, Radev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204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1EB0004" wp14:editId="3102F6A9">
                  <wp:extent cx="993816" cy="1548000"/>
                  <wp:effectExtent l="0" t="0" r="0" b="0"/>
                  <wp:docPr id="14" name="Picture 14" descr="A Short History of Nearly Everything - Bryson (Paperb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Short History of Nearly Everything - Bryson (Paperb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1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32B0064" wp14:editId="129EF906">
                  <wp:extent cx="1009296" cy="1548000"/>
                  <wp:effectExtent l="0" t="0" r="635" b="0"/>
                  <wp:docPr id="15" name="Picture 15" descr="What If?: Serious Scientific Answers to Absurd Hypothetic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hat If?: Serious Scientific Answers to Absurd Hypothetic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24CA">
              <w:t xml:space="preserve">  </w:t>
            </w:r>
            <w:r w:rsidR="000B24CA">
              <w:rPr>
                <w:noProof/>
                <w:lang w:eastAsia="en-GB"/>
              </w:rPr>
              <w:drawing>
                <wp:inline distT="0" distB="0" distL="0" distR="0" wp14:anchorId="35774A20" wp14:editId="25D3581E">
                  <wp:extent cx="1006200" cy="1548000"/>
                  <wp:effectExtent l="0" t="0" r="3810" b="0"/>
                  <wp:docPr id="16" name="Picture 16" descr="The Incredible Unlikeliness of Being: Evolution and the Making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e Incredible Unlikeliness of Being: Evolution and the Making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2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66F3D" w14:textId="4186BE32" w:rsidR="0053299E" w:rsidRPr="00E63159" w:rsidRDefault="0053299E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41660" w14:paraId="0E37ACDC" w14:textId="77777777" w:rsidTr="002358DD">
        <w:tc>
          <w:tcPr>
            <w:tcW w:w="1696" w:type="dxa"/>
          </w:tcPr>
          <w:p w14:paraId="30529FCF" w14:textId="30DE78D9" w:rsidR="00841660" w:rsidRDefault="00841660" w:rsidP="00AE4862">
            <w:r>
              <w:rPr>
                <w:noProof/>
                <w:lang w:eastAsia="en-GB"/>
              </w:rPr>
              <w:drawing>
                <wp:inline distT="0" distB="0" distL="0" distR="0" wp14:anchorId="61CEF612" wp14:editId="5BC2F730">
                  <wp:extent cx="914400" cy="914400"/>
                  <wp:effectExtent l="0" t="0" r="0" b="0"/>
                  <wp:docPr id="39" name="Graphic 39" descr="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newspaper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6CC9A123" w14:textId="265AAE8D" w:rsidR="00841660" w:rsidRDefault="008A0A8A" w:rsidP="00F46890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EEB699" wp14:editId="510F05D4">
                  <wp:extent cx="1213781" cy="1620000"/>
                  <wp:effectExtent l="0" t="0" r="5715" b="0"/>
                  <wp:docPr id="2" name="Picture 2" descr="Biological Sciences Review Extras Magazine Arch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logical Sciences Review Extras Magazine Arch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781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E53D60">
              <w:rPr>
                <w:noProof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465BB49" wp14:editId="0EFCE5A0">
                  <wp:extent cx="1220745" cy="1620000"/>
                  <wp:effectExtent l="0" t="0" r="0" b="0"/>
                  <wp:docPr id="7" name="Picture 7" descr="Nature (journal) | Psychology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ure (journal) | Psychology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74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E53D60">
              <w:rPr>
                <w:noProof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FF5976A" wp14:editId="704F7A8C">
                  <wp:extent cx="1146903" cy="1620000"/>
                  <wp:effectExtent l="0" t="0" r="0" b="0"/>
                  <wp:docPr id="10" name="Picture 10" descr="Big Picture on the Cell by Wellcome Trust - iss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g Picture on the Cell by Wellcome Trust - iss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03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="00E53D60">
              <w:rPr>
                <w:noProof/>
                <w:lang w:eastAsia="en-GB"/>
              </w:rPr>
              <w:drawing>
                <wp:inline distT="0" distB="0" distL="0" distR="0" wp14:anchorId="464A2024" wp14:editId="58125562">
                  <wp:extent cx="1114137" cy="1620000"/>
                  <wp:effectExtent l="0" t="0" r="0" b="0"/>
                  <wp:docPr id="13" name="Picture 13" descr="Planet or Plastic? by National Geographic – Creative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anet or Plastic? by National Geographic – Creative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37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C0486" w14:textId="327C4E0C" w:rsidR="00E2158C" w:rsidRPr="00E63159" w:rsidRDefault="00E2158C">
      <w:pPr>
        <w:rPr>
          <w:sz w:val="8"/>
          <w:szCs w:val="8"/>
        </w:rPr>
      </w:pPr>
    </w:p>
    <w:p w14:paraId="0FD0D3B8" w14:textId="75CB7821" w:rsidR="00B07D94" w:rsidRPr="00E63159" w:rsidRDefault="00B07D94">
      <w:pPr>
        <w:rPr>
          <w:sz w:val="8"/>
          <w:szCs w:val="8"/>
        </w:rPr>
      </w:pPr>
    </w:p>
    <w:tbl>
      <w:tblPr>
        <w:tblStyle w:val="TableGrid"/>
        <w:tblW w:w="10387" w:type="dxa"/>
        <w:tblLook w:val="04A0" w:firstRow="1" w:lastRow="0" w:firstColumn="1" w:lastColumn="0" w:noHBand="0" w:noVBand="1"/>
      </w:tblPr>
      <w:tblGrid>
        <w:gridCol w:w="1683"/>
        <w:gridCol w:w="8704"/>
      </w:tblGrid>
      <w:tr w:rsidR="000B24CA" w14:paraId="1BB2D7E0" w14:textId="77777777" w:rsidTr="000B24CA">
        <w:trPr>
          <w:trHeight w:val="1905"/>
        </w:trPr>
        <w:tc>
          <w:tcPr>
            <w:tcW w:w="1683" w:type="dxa"/>
          </w:tcPr>
          <w:p w14:paraId="7DB727A6" w14:textId="0667254C" w:rsidR="000B24CA" w:rsidRDefault="000B24CA" w:rsidP="00AE4862">
            <w:r>
              <w:rPr>
                <w:noProof/>
                <w:lang w:eastAsia="en-GB"/>
              </w:rPr>
              <w:drawing>
                <wp:inline distT="0" distB="0" distL="0" distR="0" wp14:anchorId="3E0E8AA2" wp14:editId="6579B46E">
                  <wp:extent cx="914400" cy="914400"/>
                  <wp:effectExtent l="0" t="0" r="0" b="0"/>
                  <wp:docPr id="31" name="Graphic 31" descr="Headph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eadphones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4" w:type="dxa"/>
          </w:tcPr>
          <w:p w14:paraId="3653B634" w14:textId="77777777" w:rsidR="000B24CA" w:rsidRDefault="000B24CA" w:rsidP="00AE4862">
            <w:r>
              <w:t>60 Second Science</w:t>
            </w:r>
          </w:p>
          <w:p w14:paraId="379ABE14" w14:textId="77777777" w:rsidR="000B24CA" w:rsidRDefault="00BF14A0" w:rsidP="00AE4862">
            <w:hyperlink r:id="rId28" w:history="1">
              <w:r w:rsidR="000B24CA">
                <w:rPr>
                  <w:rStyle w:val="Hyperlink"/>
                </w:rPr>
                <w:t>https://www.scientificamerican.com/podcast/60-second-science/</w:t>
              </w:r>
            </w:hyperlink>
          </w:p>
          <w:p w14:paraId="5AD14616" w14:textId="77777777" w:rsidR="000B24CA" w:rsidRDefault="000B24CA" w:rsidP="000B24CA">
            <w:r>
              <w:t>Science Weekly podcast</w:t>
            </w:r>
          </w:p>
          <w:p w14:paraId="117AD7DE" w14:textId="77777777" w:rsidR="000B24CA" w:rsidRDefault="00BF14A0" w:rsidP="000B24CA">
            <w:hyperlink r:id="rId29" w:history="1">
              <w:r w:rsidR="000B24CA">
                <w:rPr>
                  <w:rStyle w:val="Hyperlink"/>
                </w:rPr>
                <w:t>https://www.theguardian.com/science/series/science</w:t>
              </w:r>
            </w:hyperlink>
          </w:p>
          <w:p w14:paraId="6689A768" w14:textId="63460D58" w:rsidR="000B24CA" w:rsidRDefault="000B24CA" w:rsidP="000B24CA">
            <w:r>
              <w:t>Research based podcasts</w:t>
            </w:r>
          </w:p>
          <w:p w14:paraId="49E81E71" w14:textId="77777777" w:rsidR="000B24CA" w:rsidRDefault="00BF14A0" w:rsidP="000B24CA">
            <w:hyperlink r:id="rId30" w:history="1">
              <w:r w:rsidR="000B24CA">
                <w:rPr>
                  <w:rStyle w:val="Hyperlink"/>
                </w:rPr>
                <w:t>https://www.nature.com/nature/articles?type=nature-podcast</w:t>
              </w:r>
            </w:hyperlink>
          </w:p>
          <w:p w14:paraId="7E2C3B2A" w14:textId="3BF5ABEC" w:rsidR="000B24CA" w:rsidRDefault="000B24CA" w:rsidP="000B24CA"/>
        </w:tc>
      </w:tr>
    </w:tbl>
    <w:p w14:paraId="6F489DC1" w14:textId="098D1533" w:rsidR="00966AB5" w:rsidRPr="00E63159" w:rsidRDefault="00966AB5">
      <w:pPr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760"/>
      </w:tblGrid>
      <w:tr w:rsidR="00B467A5" w14:paraId="361A6756" w14:textId="77777777" w:rsidTr="00B467A5">
        <w:tc>
          <w:tcPr>
            <w:tcW w:w="1696" w:type="dxa"/>
          </w:tcPr>
          <w:p w14:paraId="11D76A7B" w14:textId="39AF3F94" w:rsidR="00E53D60" w:rsidRDefault="00B467A5" w:rsidP="00AE4862"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A4CD2F2" wp14:editId="5777714D">
                  <wp:extent cx="895350" cy="895350"/>
                  <wp:effectExtent l="0" t="0" r="0" b="0"/>
                  <wp:docPr id="46" name="Graphic 46" descr="Tele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levision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                      </w:t>
            </w:r>
            <w:r>
              <w:t xml:space="preserve">    </w:t>
            </w:r>
          </w:p>
        </w:tc>
        <w:tc>
          <w:tcPr>
            <w:tcW w:w="8760" w:type="dxa"/>
          </w:tcPr>
          <w:p w14:paraId="4B4F6B2F" w14:textId="77777777" w:rsidR="00E53D60" w:rsidRDefault="00E53D60" w:rsidP="00AE4862">
            <w:r>
              <w:t>Virtual Natural History Museum</w:t>
            </w:r>
          </w:p>
          <w:p w14:paraId="5F008FBC" w14:textId="77777777" w:rsidR="00E53D60" w:rsidRDefault="00BF14A0" w:rsidP="00AE4862">
            <w:hyperlink r:id="rId33" w:history="1">
              <w:r w:rsidR="00E53D60" w:rsidRPr="00CB3C02">
                <w:rPr>
                  <w:rStyle w:val="Hyperlink"/>
                </w:rPr>
                <w:t>https://www.nhm.ac.uk/visit/virtual-museum.html</w:t>
              </w:r>
            </w:hyperlink>
          </w:p>
          <w:p w14:paraId="306071D9" w14:textId="77777777" w:rsidR="00E53D60" w:rsidRDefault="00E53D60" w:rsidP="00AE4862">
            <w:r>
              <w:t>Interviews with Research Biologists about topic issues</w:t>
            </w:r>
          </w:p>
          <w:p w14:paraId="31E26F98" w14:textId="77777777" w:rsidR="00E53D60" w:rsidRDefault="00BF14A0" w:rsidP="00AE4862">
            <w:hyperlink r:id="rId34" w:history="1">
              <w:r w:rsidR="00E53D60">
                <w:rPr>
                  <w:rStyle w:val="Hyperlink"/>
                </w:rPr>
                <w:t>https://thebiologist.rsb.org.uk/biologist-interviews</w:t>
              </w:r>
            </w:hyperlink>
          </w:p>
          <w:p w14:paraId="56DFEC44" w14:textId="77777777" w:rsidR="00E53D60" w:rsidRDefault="00E53D60" w:rsidP="00E53D60">
            <w:r>
              <w:t xml:space="preserve">Ted Talk </w:t>
            </w:r>
            <w:r>
              <w:rPr>
                <w:i/>
                <w:iCs/>
              </w:rPr>
              <w:t xml:space="preserve">A New Superpower in the fight against cancer </w:t>
            </w:r>
            <w:hyperlink r:id="rId35" w:history="1">
              <w:r>
                <w:rPr>
                  <w:rStyle w:val="Hyperlink"/>
                </w:rPr>
                <w:t>https://www.ted.com/talks/paula_hammond_a_new_superweapon_in_the_fight_against_cancer?language=en</w:t>
              </w:r>
            </w:hyperlink>
            <w:r>
              <w:t xml:space="preserve"> </w:t>
            </w:r>
          </w:p>
          <w:p w14:paraId="4891E30F" w14:textId="77777777" w:rsidR="000B24CA" w:rsidRDefault="000B24CA" w:rsidP="000B24CA">
            <w:r>
              <w:t>The Royal Institution on all aspects of Science</w:t>
            </w:r>
          </w:p>
          <w:p w14:paraId="49FDB564" w14:textId="77777777" w:rsidR="000B24CA" w:rsidRDefault="00BF14A0" w:rsidP="000B24CA">
            <w:hyperlink r:id="rId36" w:history="1">
              <w:r w:rsidR="000B24CA">
                <w:rPr>
                  <w:rStyle w:val="Hyperlink"/>
                </w:rPr>
                <w:t>https://www.youtube.com/user/TheRoyalInstitution</w:t>
              </w:r>
            </w:hyperlink>
          </w:p>
          <w:p w14:paraId="6777C292" w14:textId="61D1D5A3" w:rsidR="00E53D60" w:rsidRDefault="00E53D60" w:rsidP="000B24CA">
            <w:r>
              <w:t xml:space="preserve">A collection of short research articles and opinion pieces </w:t>
            </w:r>
          </w:p>
          <w:p w14:paraId="26353227" w14:textId="77777777" w:rsidR="00E53D60" w:rsidRDefault="00BF14A0" w:rsidP="00E53D60">
            <w:hyperlink r:id="rId37" w:history="1">
              <w:r w:rsidR="00E53D60">
                <w:rPr>
                  <w:rStyle w:val="Hyperlink"/>
                </w:rPr>
                <w:t>https://royalsocietypublishing.org/journal/rsbl</w:t>
              </w:r>
            </w:hyperlink>
          </w:p>
          <w:p w14:paraId="01A51BD8" w14:textId="77777777" w:rsidR="000B24CA" w:rsidRDefault="000B24CA" w:rsidP="00E53D60">
            <w:r>
              <w:t>A regularly updated blog from The Royal Institution</w:t>
            </w:r>
          </w:p>
          <w:p w14:paraId="2D550C72" w14:textId="193E5B10" w:rsidR="000B24CA" w:rsidRDefault="00BF14A0" w:rsidP="00E53D60">
            <w:hyperlink r:id="rId38" w:history="1">
              <w:r w:rsidR="000B24CA">
                <w:rPr>
                  <w:rStyle w:val="Hyperlink"/>
                </w:rPr>
                <w:t>https://www.rigb.org/blog</w:t>
              </w:r>
            </w:hyperlink>
          </w:p>
        </w:tc>
      </w:tr>
    </w:tbl>
    <w:p w14:paraId="2625C3DB" w14:textId="4909B94E" w:rsidR="00AE244B" w:rsidRPr="00E63159" w:rsidRDefault="00AE244B">
      <w:pPr>
        <w:rPr>
          <w:sz w:val="8"/>
          <w:szCs w:val="8"/>
        </w:rPr>
      </w:pPr>
    </w:p>
    <w:sectPr w:rsidR="00AE244B" w:rsidRPr="00E63159" w:rsidSect="0053299E">
      <w:footerReference w:type="default" r:id="rId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B8C3" w14:textId="77777777" w:rsidR="006F5A10" w:rsidRDefault="006F5A10" w:rsidP="00E63159">
      <w:pPr>
        <w:spacing w:after="0" w:line="240" w:lineRule="auto"/>
      </w:pPr>
      <w:r>
        <w:separator/>
      </w:r>
    </w:p>
  </w:endnote>
  <w:endnote w:type="continuationSeparator" w:id="0">
    <w:p w14:paraId="17ED35AF" w14:textId="77777777" w:rsidR="006F5A10" w:rsidRDefault="006F5A10" w:rsidP="00E6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F173" w14:textId="43B82190" w:rsidR="00E63159" w:rsidRDefault="000B3E2D">
    <w:pPr>
      <w:pStyle w:val="Footer"/>
    </w:pPr>
    <w:r w:rsidRPr="0053299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DFC14C" wp14:editId="09EC68C2">
          <wp:simplePos x="0" y="0"/>
          <wp:positionH relativeFrom="margin">
            <wp:posOffset>2091055</wp:posOffset>
          </wp:positionH>
          <wp:positionV relativeFrom="paragraph">
            <wp:posOffset>-290195</wp:posOffset>
          </wp:positionV>
          <wp:extent cx="2483485" cy="440690"/>
          <wp:effectExtent l="0" t="0" r="0" b="0"/>
          <wp:wrapTight wrapText="bothSides">
            <wp:wrapPolygon edited="0">
              <wp:start x="2320" y="0"/>
              <wp:lineTo x="2320" y="5602"/>
              <wp:lineTo x="6462" y="15873"/>
              <wp:lineTo x="11929" y="18674"/>
              <wp:lineTo x="12758" y="18674"/>
              <wp:lineTo x="13089" y="15873"/>
              <wp:lineTo x="18888" y="6536"/>
              <wp:lineTo x="19054" y="1867"/>
              <wp:lineTo x="15740" y="0"/>
              <wp:lineTo x="23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48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F8A9F" w14:textId="77777777" w:rsidR="006F5A10" w:rsidRDefault="006F5A10" w:rsidP="00E63159">
      <w:pPr>
        <w:spacing w:after="0" w:line="240" w:lineRule="auto"/>
      </w:pPr>
      <w:r>
        <w:separator/>
      </w:r>
    </w:p>
  </w:footnote>
  <w:footnote w:type="continuationSeparator" w:id="0">
    <w:p w14:paraId="065E2750" w14:textId="77777777" w:rsidR="006F5A10" w:rsidRDefault="006F5A10" w:rsidP="00E63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E"/>
    <w:rsid w:val="00003DA3"/>
    <w:rsid w:val="00024E6A"/>
    <w:rsid w:val="00056319"/>
    <w:rsid w:val="000601F5"/>
    <w:rsid w:val="00065C94"/>
    <w:rsid w:val="00080D19"/>
    <w:rsid w:val="000948AB"/>
    <w:rsid w:val="000B24CA"/>
    <w:rsid w:val="000B3E2D"/>
    <w:rsid w:val="000E7A13"/>
    <w:rsid w:val="00160F3B"/>
    <w:rsid w:val="00204AC1"/>
    <w:rsid w:val="0021708A"/>
    <w:rsid w:val="00220776"/>
    <w:rsid w:val="002358DD"/>
    <w:rsid w:val="002552BC"/>
    <w:rsid w:val="0026700E"/>
    <w:rsid w:val="00270E84"/>
    <w:rsid w:val="002A478B"/>
    <w:rsid w:val="002B4C9D"/>
    <w:rsid w:val="002E1773"/>
    <w:rsid w:val="002F3AB9"/>
    <w:rsid w:val="00300EB8"/>
    <w:rsid w:val="00343F44"/>
    <w:rsid w:val="00352478"/>
    <w:rsid w:val="00363444"/>
    <w:rsid w:val="003748B0"/>
    <w:rsid w:val="003767CC"/>
    <w:rsid w:val="00387DDD"/>
    <w:rsid w:val="003B506F"/>
    <w:rsid w:val="003D71A3"/>
    <w:rsid w:val="003E1603"/>
    <w:rsid w:val="00430985"/>
    <w:rsid w:val="00446DB0"/>
    <w:rsid w:val="004473D9"/>
    <w:rsid w:val="0046097F"/>
    <w:rsid w:val="00481DFF"/>
    <w:rsid w:val="0049038A"/>
    <w:rsid w:val="004B6183"/>
    <w:rsid w:val="004C3239"/>
    <w:rsid w:val="00517002"/>
    <w:rsid w:val="00524543"/>
    <w:rsid w:val="00525C6E"/>
    <w:rsid w:val="0053299E"/>
    <w:rsid w:val="00595A37"/>
    <w:rsid w:val="00597CB8"/>
    <w:rsid w:val="005A0562"/>
    <w:rsid w:val="005C70DE"/>
    <w:rsid w:val="005D065C"/>
    <w:rsid w:val="005D4CC9"/>
    <w:rsid w:val="006235B1"/>
    <w:rsid w:val="006C3BB5"/>
    <w:rsid w:val="006D3028"/>
    <w:rsid w:val="006D3692"/>
    <w:rsid w:val="006F417A"/>
    <w:rsid w:val="006F5A10"/>
    <w:rsid w:val="007028C9"/>
    <w:rsid w:val="007177C4"/>
    <w:rsid w:val="00721E70"/>
    <w:rsid w:val="00742D09"/>
    <w:rsid w:val="007500CB"/>
    <w:rsid w:val="00793DEF"/>
    <w:rsid w:val="007A1E40"/>
    <w:rsid w:val="007D4B74"/>
    <w:rsid w:val="00802258"/>
    <w:rsid w:val="00841237"/>
    <w:rsid w:val="00841660"/>
    <w:rsid w:val="008A0A8A"/>
    <w:rsid w:val="008B735B"/>
    <w:rsid w:val="008E19ED"/>
    <w:rsid w:val="008E53C8"/>
    <w:rsid w:val="008F0B88"/>
    <w:rsid w:val="008F6CAC"/>
    <w:rsid w:val="0091225F"/>
    <w:rsid w:val="00922EE7"/>
    <w:rsid w:val="00945F83"/>
    <w:rsid w:val="00966AB5"/>
    <w:rsid w:val="00986A82"/>
    <w:rsid w:val="00990C06"/>
    <w:rsid w:val="009940E7"/>
    <w:rsid w:val="00996581"/>
    <w:rsid w:val="009D7720"/>
    <w:rsid w:val="009E72FB"/>
    <w:rsid w:val="00A34111"/>
    <w:rsid w:val="00AE244B"/>
    <w:rsid w:val="00B07D94"/>
    <w:rsid w:val="00B11872"/>
    <w:rsid w:val="00B25A25"/>
    <w:rsid w:val="00B467A5"/>
    <w:rsid w:val="00B47854"/>
    <w:rsid w:val="00B70D66"/>
    <w:rsid w:val="00B77B29"/>
    <w:rsid w:val="00BC1018"/>
    <w:rsid w:val="00BC134D"/>
    <w:rsid w:val="00BF14A0"/>
    <w:rsid w:val="00C06E14"/>
    <w:rsid w:val="00C43366"/>
    <w:rsid w:val="00C90BC8"/>
    <w:rsid w:val="00CE61E0"/>
    <w:rsid w:val="00D208C5"/>
    <w:rsid w:val="00D476C0"/>
    <w:rsid w:val="00D94241"/>
    <w:rsid w:val="00DB2615"/>
    <w:rsid w:val="00DC01E2"/>
    <w:rsid w:val="00DD6EEE"/>
    <w:rsid w:val="00DF0BAD"/>
    <w:rsid w:val="00E2158C"/>
    <w:rsid w:val="00E53D60"/>
    <w:rsid w:val="00E63159"/>
    <w:rsid w:val="00E8788D"/>
    <w:rsid w:val="00EB0B44"/>
    <w:rsid w:val="00EB6B6D"/>
    <w:rsid w:val="00F00468"/>
    <w:rsid w:val="00F03801"/>
    <w:rsid w:val="00F11E65"/>
    <w:rsid w:val="00F17899"/>
    <w:rsid w:val="00F30F18"/>
    <w:rsid w:val="00F3185D"/>
    <w:rsid w:val="00F46890"/>
    <w:rsid w:val="00F76EC0"/>
    <w:rsid w:val="00F83D44"/>
    <w:rsid w:val="00F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A43D94"/>
  <w15:chartTrackingRefBased/>
  <w15:docId w15:val="{EA39BB7B-51F7-456F-B2BD-257FEF0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BB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6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159"/>
  </w:style>
  <w:style w:type="paragraph" w:styleId="Footer">
    <w:name w:val="footer"/>
    <w:basedOn w:val="Normal"/>
    <w:link w:val="Foot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159"/>
  </w:style>
  <w:style w:type="character" w:styleId="FollowedHyperlink">
    <w:name w:val="FollowedHyperlink"/>
    <w:basedOn w:val="DefaultParagraphFont"/>
    <w:uiPriority w:val="99"/>
    <w:semiHidden/>
    <w:unhideWhenUsed/>
    <w:rsid w:val="003767C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image" Target="media/image14.png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svg"/><Relationship Id="rId34" Type="http://schemas.openxmlformats.org/officeDocument/2006/relationships/hyperlink" Target="https://thebiologist.rsb.org.uk/biologist-interview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hyperlink" Target="https://www.nhm.ac.uk/visit/virtual-museum.html" TargetMode="External"/><Relationship Id="rId38" Type="http://schemas.openxmlformats.org/officeDocument/2006/relationships/hyperlink" Target="https://www.rigb.org/blo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hyperlink" Target="https://www.theguardian.com/science/series/scienc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32" Type="http://schemas.openxmlformats.org/officeDocument/2006/relationships/image" Target="media/image21.svg"/><Relationship Id="rId37" Type="http://schemas.openxmlformats.org/officeDocument/2006/relationships/hyperlink" Target="https://royalsocietypublishing.org/journal/rsb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hyperlink" Target="https://www.scientificamerican.com/podcast/60-second-science/" TargetMode="External"/><Relationship Id="rId36" Type="http://schemas.openxmlformats.org/officeDocument/2006/relationships/hyperlink" Target="https://www.youtube.com/user/TheRoyalInstitution" TargetMode="External"/><Relationship Id="rId10" Type="http://schemas.openxmlformats.org/officeDocument/2006/relationships/image" Target="media/image2.svg"/><Relationship Id="rId19" Type="http://schemas.openxmlformats.org/officeDocument/2006/relationships/image" Target="media/image8.jpeg"/><Relationship Id="rId31" Type="http://schemas.openxmlformats.org/officeDocument/2006/relationships/image" Target="media/image1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10.jpeg"/><Relationship Id="rId27" Type="http://schemas.openxmlformats.org/officeDocument/2006/relationships/image" Target="media/image19.svg"/><Relationship Id="rId30" Type="http://schemas.openxmlformats.org/officeDocument/2006/relationships/hyperlink" Target="https://www.nature.com/nature/articles?type=nature-podcast" TargetMode="External"/><Relationship Id="rId35" Type="http://schemas.openxmlformats.org/officeDocument/2006/relationships/hyperlink" Target="https://www.ted.com/talks/paula_hammond_a_new_superweapon_in_the_fight_against_cancer?language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C0B330794D14584C39FC4413FE008" ma:contentTypeVersion="16" ma:contentTypeDescription="Create a new document." ma:contentTypeScope="" ma:versionID="b46d4f323562502d208b66c833bafb27">
  <xsd:schema xmlns:xsd="http://www.w3.org/2001/XMLSchema" xmlns:xs="http://www.w3.org/2001/XMLSchema" xmlns:p="http://schemas.microsoft.com/office/2006/metadata/properties" xmlns:ns2="e9c1bc51-c256-431d-8794-d36959dcf0db" xmlns:ns3="07feecdb-08ad-4289-be7e-d9e294340900" targetNamespace="http://schemas.microsoft.com/office/2006/metadata/properties" ma:root="true" ma:fieldsID="41a9a3ac2cd84486e5b3b42b246be36f" ns2:_="" ns3:_="">
    <xsd:import namespace="e9c1bc51-c256-431d-8794-d36959dcf0db"/>
    <xsd:import namespace="07feecdb-08ad-4289-be7e-d9e294340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bc51-c256-431d-8794-d36959dcf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79237c-90d8-49c8-958e-d658932c7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ecdb-08ad-4289-be7e-d9e2943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189aa1-b71e-4dc1-8596-680e383a0301}" ma:internalName="TaxCatchAll" ma:showField="CatchAllData" ma:web="07feecdb-08ad-4289-be7e-d9e2943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1bc51-c256-431d-8794-d36959dcf0db">
      <Terms xmlns="http://schemas.microsoft.com/office/infopath/2007/PartnerControls"/>
    </lcf76f155ced4ddcb4097134ff3c332f>
    <TaxCatchAll xmlns="07feecdb-08ad-4289-be7e-d9e294340900" xsi:nil="true"/>
  </documentManagement>
</p:properties>
</file>

<file path=customXml/itemProps1.xml><?xml version="1.0" encoding="utf-8"?>
<ds:datastoreItem xmlns:ds="http://schemas.openxmlformats.org/officeDocument/2006/customXml" ds:itemID="{9302E7A2-587D-49D2-809F-1FF33A5ABB96}"/>
</file>

<file path=customXml/itemProps2.xml><?xml version="1.0" encoding="utf-8"?>
<ds:datastoreItem xmlns:ds="http://schemas.openxmlformats.org/officeDocument/2006/customXml" ds:itemID="{8227BA90-03F2-41F1-BD64-22B79517C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0D2B8-AB48-41E0-BDF1-4D531871B8F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19e2a9a-bf81-432b-8813-cd64e9674373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7583FF0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Boyce</dc:creator>
  <cp:keywords/>
  <dc:description/>
  <cp:lastModifiedBy>Maddy Bowes</cp:lastModifiedBy>
  <cp:revision>3</cp:revision>
  <dcterms:created xsi:type="dcterms:W3CDTF">2020-05-14T12:31:00Z</dcterms:created>
  <dcterms:modified xsi:type="dcterms:W3CDTF">2022-06-06T07:04:00Z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0x0101007CEC0B330794D14584C39FC4413FE008</vt:lpwstr>
  </property>
</Properties>
</file>